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10" w:rsidRDefault="00BC4210" w:rsidP="002E05D0">
      <w:pPr>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ООО «КТЭС»</w:t>
      </w:r>
    </w:p>
    <w:p w:rsidR="002E05D0" w:rsidRPr="002E05D0" w:rsidRDefault="002E05D0" w:rsidP="002E05D0">
      <w:pPr>
        <w:jc w:val="both"/>
        <w:rPr>
          <w:rFonts w:ascii="Times New Roman" w:eastAsia="Times New Roman" w:hAnsi="Times New Roman" w:cs="Times New Roman"/>
          <w:sz w:val="24"/>
          <w:szCs w:val="24"/>
        </w:rPr>
      </w:pPr>
      <w:r w:rsidRPr="002E05D0">
        <w:rPr>
          <w:rFonts w:ascii="Times New Roman" w:eastAsia="Times New Roman" w:hAnsi="Times New Roman" w:cs="Times New Roman"/>
          <w:sz w:val="24"/>
          <w:szCs w:val="24"/>
        </w:rPr>
        <w:t>Вопрос: Прошу дать разъяснение о необходимости получения разрешения на допуск в эксплуатацию автоматизированной котельной как тепловой энергоустановки. Какой мощности тепловые энергоустановки (котельные, тепловые сети, системы теплопотребления) требуют получения разрешения на допуск в эксплуатацию?</w:t>
      </w:r>
    </w:p>
    <w:p w:rsidR="002E05D0" w:rsidRPr="002E05D0" w:rsidRDefault="002E05D0" w:rsidP="002E05D0">
      <w:pPr>
        <w:spacing w:after="0"/>
        <w:jc w:val="both"/>
        <w:rPr>
          <w:rFonts w:ascii="Times New Roman" w:eastAsia="Times New Roman" w:hAnsi="Times New Roman" w:cs="Times New Roman"/>
          <w:sz w:val="24"/>
          <w:szCs w:val="24"/>
        </w:rPr>
      </w:pPr>
      <w:r w:rsidRPr="002E05D0">
        <w:rPr>
          <w:rFonts w:ascii="Times New Roman" w:eastAsia="Times New Roman" w:hAnsi="Times New Roman" w:cs="Times New Roman"/>
          <w:bCs/>
          <w:sz w:val="24"/>
          <w:szCs w:val="24"/>
        </w:rPr>
        <w:t xml:space="preserve">Ответ:  </w:t>
      </w:r>
      <w:hyperlink r:id="rId5" w:tgtFrame="_blank" w:tooltip="Приказ Минэнерго РФ от 24.03.2003 №115  " w:history="1">
        <w:r w:rsidRPr="002E05D0">
          <w:rPr>
            <w:rFonts w:ascii="Times New Roman" w:eastAsia="Times New Roman" w:hAnsi="Times New Roman" w:cs="Times New Roman"/>
            <w:bCs/>
            <w:sz w:val="24"/>
            <w:szCs w:val="24"/>
          </w:rPr>
          <w:t>Правила технической эксплуатации тепловых энергоустановок, утверждённые приказом Минэнерго России от 24.03.2003 № 115</w:t>
        </w:r>
      </w:hyperlink>
      <w:r w:rsidRPr="002E05D0">
        <w:rPr>
          <w:rFonts w:ascii="Times New Roman" w:eastAsia="Times New Roman" w:hAnsi="Times New Roman" w:cs="Times New Roman"/>
          <w:sz w:val="24"/>
          <w:szCs w:val="24"/>
        </w:rPr>
        <w:t> (пункт 1.1), зарегистрированным в Минюсте России 02.04.2003 № 4358 (далее – Правила), распространяются на все тепловые энергоустановки независимо от мощности.</w:t>
      </w:r>
    </w:p>
    <w:p w:rsidR="002E05D0" w:rsidRPr="002E05D0" w:rsidRDefault="002E05D0" w:rsidP="002E05D0">
      <w:pPr>
        <w:spacing w:after="0"/>
        <w:ind w:firstLine="708"/>
        <w:jc w:val="both"/>
        <w:rPr>
          <w:rFonts w:ascii="Times New Roman" w:eastAsia="Times New Roman" w:hAnsi="Times New Roman" w:cs="Times New Roman"/>
          <w:sz w:val="24"/>
          <w:szCs w:val="24"/>
        </w:rPr>
      </w:pPr>
      <w:r w:rsidRPr="002E05D0">
        <w:rPr>
          <w:rFonts w:ascii="Times New Roman" w:eastAsia="Times New Roman" w:hAnsi="Times New Roman" w:cs="Times New Roman"/>
          <w:sz w:val="24"/>
          <w:szCs w:val="24"/>
        </w:rPr>
        <w:t>В соответствии с пунктом 2.4.2 Правил допуск новых и реконструируемых энергоустановок в эксплуатацию требуется для всех тепловых энергоустановок.</w:t>
      </w:r>
    </w:p>
    <w:p w:rsidR="002E05D0" w:rsidRPr="002E05D0" w:rsidRDefault="002E05D0" w:rsidP="002E05D0">
      <w:pPr>
        <w:spacing w:after="0"/>
        <w:ind w:firstLine="708"/>
        <w:jc w:val="both"/>
        <w:rPr>
          <w:rFonts w:ascii="Times New Roman" w:eastAsia="Times New Roman" w:hAnsi="Times New Roman" w:cs="Times New Roman"/>
          <w:b/>
          <w:bCs/>
          <w:sz w:val="24"/>
          <w:szCs w:val="24"/>
        </w:rPr>
      </w:pPr>
      <w:r w:rsidRPr="002E05D0">
        <w:rPr>
          <w:rFonts w:ascii="Times New Roman" w:eastAsia="Times New Roman" w:hAnsi="Times New Roman" w:cs="Times New Roman"/>
          <w:sz w:val="24"/>
          <w:szCs w:val="24"/>
        </w:rPr>
        <w:t xml:space="preserve">Порядок выдачи разрешения на допуск в эксплуатацию тепловых энергоустановок установлен </w:t>
      </w:r>
      <w:hyperlink r:id="rId6" w:anchor="6560IO" w:history="1">
        <w:r w:rsidRPr="002E05D0">
          <w:rPr>
            <w:rStyle w:val="a5"/>
            <w:rFonts w:ascii="Times New Roman" w:eastAsia="Times New Roman" w:hAnsi="Times New Roman" w:cs="Times New Roman"/>
            <w:bCs/>
            <w:color w:val="auto"/>
            <w:sz w:val="24"/>
            <w:szCs w:val="24"/>
            <w:u w:val="none"/>
          </w:rPr>
          <w:t xml:space="preserve">Правилами выдачи разрешений на допуск в эксплуатацию </w:t>
        </w:r>
        <w:proofErr w:type="spellStart"/>
        <w:r w:rsidRPr="002E05D0">
          <w:rPr>
            <w:rStyle w:val="a5"/>
            <w:rFonts w:ascii="Times New Roman" w:eastAsia="Times New Roman" w:hAnsi="Times New Roman" w:cs="Times New Roman"/>
            <w:bCs/>
            <w:color w:val="auto"/>
            <w:sz w:val="24"/>
            <w:szCs w:val="24"/>
            <w:u w:val="none"/>
          </w:rPr>
          <w:t>энергопринимающих</w:t>
        </w:r>
        <w:proofErr w:type="spellEnd"/>
        <w:r w:rsidRPr="002E05D0">
          <w:rPr>
            <w:rStyle w:val="a5"/>
            <w:rFonts w:ascii="Times New Roman" w:eastAsia="Times New Roman" w:hAnsi="Times New Roman" w:cs="Times New Roman"/>
            <w:bCs/>
            <w:color w:val="auto"/>
            <w:sz w:val="24"/>
            <w:szCs w:val="24"/>
            <w:u w:val="none"/>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2E05D0">
          <w:rPr>
            <w:rStyle w:val="a5"/>
            <w:rFonts w:ascii="Times New Roman" w:eastAsia="Times New Roman" w:hAnsi="Times New Roman" w:cs="Times New Roman"/>
            <w:bCs/>
            <w:color w:val="auto"/>
            <w:sz w:val="24"/>
            <w:szCs w:val="24"/>
            <w:u w:val="none"/>
          </w:rPr>
          <w:t>теплопотребляющих</w:t>
        </w:r>
        <w:proofErr w:type="spellEnd"/>
        <w:r w:rsidRPr="002E05D0">
          <w:rPr>
            <w:rStyle w:val="a5"/>
            <w:rFonts w:ascii="Times New Roman" w:eastAsia="Times New Roman" w:hAnsi="Times New Roman" w:cs="Times New Roman"/>
            <w:bCs/>
            <w:color w:val="auto"/>
            <w:sz w:val="24"/>
            <w:szCs w:val="24"/>
            <w:u w:val="none"/>
          </w:rPr>
          <w:t xml:space="preserve"> установок</w:t>
        </w:r>
      </w:hyperlink>
      <w:r w:rsidRPr="002E05D0">
        <w:rPr>
          <w:rFonts w:ascii="Times New Roman" w:eastAsia="Times New Roman" w:hAnsi="Times New Roman" w:cs="Times New Roman"/>
          <w:sz w:val="24"/>
          <w:szCs w:val="24"/>
        </w:rPr>
        <w:t xml:space="preserve">, </w:t>
      </w:r>
      <w:r w:rsidRPr="002E05D0">
        <w:rPr>
          <w:rFonts w:ascii="Times New Roman" w:eastAsia="Times New Roman" w:hAnsi="Times New Roman" w:cs="Times New Roman"/>
          <w:bCs/>
          <w:sz w:val="24"/>
          <w:szCs w:val="24"/>
        </w:rPr>
        <w:t>утверждены постановлением Правительства Российской Федерации от 30 января 2021 года № 85.</w:t>
      </w:r>
    </w:p>
    <w:p w:rsidR="002E05D0" w:rsidRPr="002E05D0" w:rsidRDefault="002E05D0" w:rsidP="002E05D0">
      <w:pPr>
        <w:spacing w:after="0"/>
        <w:rPr>
          <w:rFonts w:ascii="Times New Roman" w:eastAsia="Times New Roman" w:hAnsi="Times New Roman" w:cs="Times New Roman"/>
          <w:color w:val="333333"/>
          <w:sz w:val="24"/>
          <w:szCs w:val="24"/>
        </w:rPr>
      </w:pPr>
    </w:p>
    <w:p w:rsidR="003E1B9B" w:rsidRPr="002E05D0" w:rsidRDefault="00A66440" w:rsidP="002E05D0">
      <w:pPr>
        <w:rPr>
          <w:rFonts w:ascii="Times New Roman" w:hAnsi="Times New Roman" w:cs="Times New Roman"/>
          <w:sz w:val="24"/>
          <w:szCs w:val="24"/>
        </w:rPr>
      </w:pPr>
    </w:p>
    <w:p w:rsidR="00BC4210" w:rsidRDefault="00BC4210" w:rsidP="002E05D0">
      <w:pPr>
        <w:rPr>
          <w:rFonts w:ascii="Times New Roman" w:hAnsi="Times New Roman" w:cs="Times New Roman"/>
          <w:sz w:val="24"/>
          <w:szCs w:val="24"/>
        </w:rPr>
      </w:pPr>
      <w:r>
        <w:rPr>
          <w:rFonts w:ascii="Times New Roman" w:hAnsi="Times New Roman" w:cs="Times New Roman"/>
          <w:sz w:val="24"/>
          <w:szCs w:val="24"/>
        </w:rPr>
        <w:t>АО «</w:t>
      </w:r>
      <w:proofErr w:type="spellStart"/>
      <w:r>
        <w:rPr>
          <w:rFonts w:ascii="Times New Roman" w:hAnsi="Times New Roman" w:cs="Times New Roman"/>
          <w:sz w:val="24"/>
          <w:szCs w:val="24"/>
        </w:rPr>
        <w:t>Курганфармация</w:t>
      </w:r>
      <w:proofErr w:type="spellEnd"/>
      <w:r>
        <w:rPr>
          <w:rFonts w:ascii="Times New Roman" w:hAnsi="Times New Roman" w:cs="Times New Roman"/>
          <w:sz w:val="24"/>
          <w:szCs w:val="24"/>
        </w:rPr>
        <w:t>»</w:t>
      </w:r>
    </w:p>
    <w:p w:rsidR="002E05D0" w:rsidRPr="002E05D0" w:rsidRDefault="002E05D0" w:rsidP="002E05D0">
      <w:pPr>
        <w:rPr>
          <w:rFonts w:ascii="Times New Roman" w:hAnsi="Times New Roman" w:cs="Times New Roman"/>
          <w:sz w:val="24"/>
          <w:szCs w:val="24"/>
        </w:rPr>
      </w:pPr>
      <w:r w:rsidRPr="002E05D0">
        <w:rPr>
          <w:rFonts w:ascii="Times New Roman" w:hAnsi="Times New Roman" w:cs="Times New Roman"/>
          <w:sz w:val="24"/>
          <w:szCs w:val="24"/>
        </w:rPr>
        <w:t>Вопрос: Необходимо ли привлечение специализированной организации для  монтажа и пуска в эксплуатацию котлов в котельной при их замене в рамках капитального ремонта?</w:t>
      </w:r>
    </w:p>
    <w:p w:rsidR="002E05D0" w:rsidRPr="002E05D0" w:rsidRDefault="002E05D0" w:rsidP="002E05D0">
      <w:pPr>
        <w:suppressAutoHyphens/>
        <w:autoSpaceDE w:val="0"/>
        <w:autoSpaceDN w:val="0"/>
        <w:spacing w:after="0"/>
        <w:jc w:val="both"/>
        <w:rPr>
          <w:rFonts w:ascii="Times New Roman" w:eastAsia="Times New Roman" w:hAnsi="Times New Roman" w:cs="Times New Roman"/>
          <w:sz w:val="24"/>
          <w:szCs w:val="24"/>
          <w:shd w:val="clear" w:color="auto" w:fill="FFFFFF"/>
          <w:lang w:eastAsia="ar-SA"/>
        </w:rPr>
      </w:pPr>
      <w:r w:rsidRPr="002E05D0">
        <w:rPr>
          <w:rFonts w:ascii="Times New Roman" w:hAnsi="Times New Roman" w:cs="Times New Roman"/>
          <w:sz w:val="24"/>
          <w:szCs w:val="24"/>
        </w:rPr>
        <w:t xml:space="preserve">Ответ: </w:t>
      </w:r>
      <w:proofErr w:type="gramStart"/>
      <w:r>
        <w:rPr>
          <w:rFonts w:ascii="Times New Roman" w:hAnsi="Times New Roman" w:cs="Times New Roman"/>
          <w:sz w:val="24"/>
          <w:szCs w:val="24"/>
        </w:rPr>
        <w:t>П</w:t>
      </w:r>
      <w:r w:rsidRPr="002E05D0">
        <w:rPr>
          <w:rFonts w:ascii="Times New Roman" w:eastAsia="Times New Roman" w:hAnsi="Times New Roman" w:cs="Times New Roman"/>
          <w:sz w:val="24"/>
          <w:szCs w:val="24"/>
          <w:lang w:eastAsia="ar-SA"/>
        </w:rPr>
        <w:t>ривлечение специализированной организации для выполнения работ по капитальному ремонту котельного оборудования не требуется, пунктом 2.7.10 Правил технической эксплуатации тепловых энергоустановок, утвержденных приказом Минэнерго РФ от 24.03.2003№ 115 (далее - Правила)</w:t>
      </w:r>
      <w:r w:rsidRPr="002E05D0">
        <w:rPr>
          <w:rFonts w:ascii="Times New Roman" w:eastAsia="Times New Roman" w:hAnsi="Times New Roman" w:cs="Times New Roman"/>
          <w:color w:val="464C55"/>
          <w:sz w:val="24"/>
          <w:szCs w:val="24"/>
          <w:shd w:val="clear" w:color="auto" w:fill="FFFFFF"/>
          <w:lang w:eastAsia="ar-SA"/>
        </w:rPr>
        <w:t xml:space="preserve"> </w:t>
      </w:r>
      <w:r w:rsidRPr="002E05D0">
        <w:rPr>
          <w:rFonts w:ascii="Times New Roman" w:eastAsia="Times New Roman" w:hAnsi="Times New Roman" w:cs="Times New Roman"/>
          <w:sz w:val="24"/>
          <w:szCs w:val="24"/>
          <w:shd w:val="clear" w:color="auto" w:fill="FFFFFF"/>
          <w:lang w:eastAsia="ar-SA"/>
        </w:rPr>
        <w:t>предусмотрено, что</w:t>
      </w:r>
      <w:r w:rsidRPr="002E05D0">
        <w:rPr>
          <w:rFonts w:ascii="Times New Roman" w:eastAsia="Times New Roman" w:hAnsi="Times New Roman" w:cs="Times New Roman"/>
          <w:color w:val="464C55"/>
          <w:sz w:val="24"/>
          <w:szCs w:val="24"/>
          <w:shd w:val="clear" w:color="auto" w:fill="FFFFFF"/>
          <w:lang w:eastAsia="ar-SA"/>
        </w:rPr>
        <w:t xml:space="preserve"> </w:t>
      </w:r>
      <w:r w:rsidRPr="002E05D0">
        <w:rPr>
          <w:rFonts w:ascii="Times New Roman" w:eastAsia="Times New Roman" w:hAnsi="Times New Roman" w:cs="Times New Roman"/>
          <w:sz w:val="24"/>
          <w:szCs w:val="24"/>
          <w:shd w:val="clear" w:color="auto" w:fill="FFFFFF"/>
          <w:lang w:eastAsia="ar-SA"/>
        </w:rPr>
        <w:t>организация ремонтного производства,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тепловых энергоустановок осуществляются в соответствии</w:t>
      </w:r>
      <w:proofErr w:type="gramEnd"/>
      <w:r w:rsidRPr="002E05D0">
        <w:rPr>
          <w:rFonts w:ascii="Times New Roman" w:eastAsia="Times New Roman" w:hAnsi="Times New Roman" w:cs="Times New Roman"/>
          <w:sz w:val="24"/>
          <w:szCs w:val="24"/>
          <w:shd w:val="clear" w:color="auto" w:fill="FFFFFF"/>
          <w:lang w:eastAsia="ar-SA"/>
        </w:rPr>
        <w:t xml:space="preserve"> с нормативно-технической документацией, разработанной в организации на основании Правил. </w:t>
      </w:r>
    </w:p>
    <w:p w:rsidR="002E05D0" w:rsidRPr="002E05D0" w:rsidRDefault="002E05D0" w:rsidP="002E05D0">
      <w:pPr>
        <w:suppressAutoHyphens/>
        <w:autoSpaceDE w:val="0"/>
        <w:autoSpaceDN w:val="0"/>
        <w:spacing w:after="0"/>
        <w:ind w:firstLine="709"/>
        <w:jc w:val="both"/>
        <w:rPr>
          <w:rFonts w:ascii="Times New Roman" w:eastAsia="Times New Roman" w:hAnsi="Times New Roman" w:cs="Times New Roman"/>
          <w:color w:val="464C55"/>
          <w:sz w:val="24"/>
          <w:szCs w:val="24"/>
        </w:rPr>
      </w:pPr>
      <w:r w:rsidRPr="002E05D0">
        <w:rPr>
          <w:rFonts w:ascii="Times New Roman" w:eastAsia="Times New Roman" w:hAnsi="Times New Roman" w:cs="Times New Roman"/>
          <w:sz w:val="24"/>
          <w:szCs w:val="24"/>
          <w:shd w:val="clear" w:color="auto" w:fill="FFFFFF"/>
          <w:lang w:eastAsia="ar-SA"/>
        </w:rPr>
        <w:t>Пунктами 2.7.11, 2.7.12, 2.7.13 Правил установлен порядок приемки тепловых энергоустановок из капитального ремонта, а именно, приемка тепловых энергоустановок из капитального ремонта производится рабочей комиссией, назначенной распорядительным документом по организации и требований заводов-изготовителей.</w:t>
      </w:r>
      <w:r w:rsidRPr="002E05D0">
        <w:rPr>
          <w:rFonts w:ascii="Times New Roman" w:eastAsia="Times New Roman" w:hAnsi="Times New Roman" w:cs="Times New Roman"/>
          <w:color w:val="464C55"/>
          <w:sz w:val="24"/>
          <w:szCs w:val="24"/>
        </w:rPr>
        <w:t xml:space="preserve"> </w:t>
      </w:r>
    </w:p>
    <w:p w:rsidR="002E05D0" w:rsidRPr="002E05D0" w:rsidRDefault="002E05D0" w:rsidP="002E05D0">
      <w:pPr>
        <w:suppressAutoHyphens/>
        <w:autoSpaceDE w:val="0"/>
        <w:autoSpaceDN w:val="0"/>
        <w:spacing w:after="0"/>
        <w:ind w:firstLine="709"/>
        <w:jc w:val="both"/>
        <w:rPr>
          <w:rFonts w:ascii="Times New Roman" w:eastAsia="Times New Roman" w:hAnsi="Times New Roman" w:cs="Times New Roman"/>
          <w:sz w:val="24"/>
          <w:szCs w:val="24"/>
          <w:shd w:val="clear" w:color="auto" w:fill="FFFFFF"/>
          <w:lang w:eastAsia="ar-SA"/>
        </w:rPr>
      </w:pPr>
      <w:r w:rsidRPr="002E05D0">
        <w:rPr>
          <w:rFonts w:ascii="Times New Roman" w:eastAsia="Times New Roman" w:hAnsi="Times New Roman" w:cs="Times New Roman"/>
          <w:sz w:val="24"/>
          <w:szCs w:val="24"/>
          <w:shd w:val="clear" w:color="auto" w:fill="FFFFFF"/>
          <w:lang w:eastAsia="ar-SA"/>
        </w:rPr>
        <w:t>При приемке оборудования из ремонта производится оценка качества ремонта, которая включает оценку:</w:t>
      </w:r>
    </w:p>
    <w:p w:rsidR="002E05D0" w:rsidRPr="002E05D0" w:rsidRDefault="002E05D0" w:rsidP="002E05D0">
      <w:pPr>
        <w:suppressAutoHyphens/>
        <w:autoSpaceDE w:val="0"/>
        <w:autoSpaceDN w:val="0"/>
        <w:spacing w:after="0"/>
        <w:ind w:firstLine="709"/>
        <w:jc w:val="both"/>
        <w:rPr>
          <w:rFonts w:ascii="Times New Roman" w:eastAsia="Times New Roman" w:hAnsi="Times New Roman" w:cs="Times New Roman"/>
          <w:sz w:val="24"/>
          <w:szCs w:val="24"/>
          <w:shd w:val="clear" w:color="auto" w:fill="FFFFFF"/>
          <w:lang w:eastAsia="ar-SA"/>
        </w:rPr>
      </w:pPr>
      <w:r w:rsidRPr="002E05D0">
        <w:rPr>
          <w:rFonts w:ascii="Times New Roman" w:eastAsia="Times New Roman" w:hAnsi="Times New Roman" w:cs="Times New Roman"/>
          <w:sz w:val="24"/>
          <w:szCs w:val="24"/>
          <w:shd w:val="clear" w:color="auto" w:fill="FFFFFF"/>
          <w:lang w:eastAsia="ar-SA"/>
        </w:rPr>
        <w:t>- качества отремонтированного оборудования;</w:t>
      </w:r>
    </w:p>
    <w:p w:rsidR="002E05D0" w:rsidRPr="002E05D0" w:rsidRDefault="002E05D0" w:rsidP="002E05D0">
      <w:pPr>
        <w:suppressAutoHyphens/>
        <w:autoSpaceDE w:val="0"/>
        <w:autoSpaceDN w:val="0"/>
        <w:spacing w:after="0"/>
        <w:ind w:firstLine="709"/>
        <w:jc w:val="both"/>
        <w:rPr>
          <w:rFonts w:ascii="Times New Roman" w:eastAsia="Times New Roman" w:hAnsi="Times New Roman" w:cs="Times New Roman"/>
          <w:sz w:val="24"/>
          <w:szCs w:val="24"/>
          <w:shd w:val="clear" w:color="auto" w:fill="FFFFFF"/>
          <w:lang w:eastAsia="ar-SA"/>
        </w:rPr>
      </w:pPr>
      <w:r w:rsidRPr="002E05D0">
        <w:rPr>
          <w:rFonts w:ascii="Times New Roman" w:eastAsia="Times New Roman" w:hAnsi="Times New Roman" w:cs="Times New Roman"/>
          <w:sz w:val="24"/>
          <w:szCs w:val="24"/>
          <w:shd w:val="clear" w:color="auto" w:fill="FFFFFF"/>
          <w:lang w:eastAsia="ar-SA"/>
        </w:rPr>
        <w:t>- качества выполненных ремонтных работ.</w:t>
      </w:r>
    </w:p>
    <w:p w:rsidR="002E05D0" w:rsidRPr="002E05D0" w:rsidRDefault="002E05D0" w:rsidP="002E05D0">
      <w:pPr>
        <w:suppressAutoHyphens/>
        <w:autoSpaceDE w:val="0"/>
        <w:autoSpaceDN w:val="0"/>
        <w:spacing w:after="0"/>
        <w:ind w:firstLine="709"/>
        <w:jc w:val="both"/>
        <w:rPr>
          <w:rFonts w:ascii="Times New Roman" w:eastAsia="Times New Roman" w:hAnsi="Times New Roman" w:cs="Times New Roman"/>
          <w:sz w:val="24"/>
          <w:szCs w:val="24"/>
          <w:shd w:val="clear" w:color="auto" w:fill="FFFFFF"/>
          <w:lang w:eastAsia="ar-SA"/>
        </w:rPr>
      </w:pPr>
      <w:r w:rsidRPr="002E05D0">
        <w:rPr>
          <w:rFonts w:ascii="Times New Roman" w:eastAsia="Times New Roman" w:hAnsi="Times New Roman" w:cs="Times New Roman"/>
          <w:sz w:val="24"/>
          <w:szCs w:val="24"/>
          <w:shd w:val="clear" w:color="auto" w:fill="FFFFFF"/>
          <w:lang w:eastAsia="ar-SA"/>
        </w:rPr>
        <w:t>Оценки качества устанавливаются:</w:t>
      </w:r>
    </w:p>
    <w:p w:rsidR="002E05D0" w:rsidRPr="002E05D0" w:rsidRDefault="002E05D0" w:rsidP="002E05D0">
      <w:pPr>
        <w:suppressAutoHyphens/>
        <w:autoSpaceDE w:val="0"/>
        <w:autoSpaceDN w:val="0"/>
        <w:spacing w:after="0"/>
        <w:ind w:firstLine="709"/>
        <w:jc w:val="both"/>
        <w:rPr>
          <w:rFonts w:ascii="Times New Roman" w:eastAsia="Times New Roman" w:hAnsi="Times New Roman" w:cs="Times New Roman"/>
          <w:sz w:val="24"/>
          <w:szCs w:val="24"/>
          <w:shd w:val="clear" w:color="auto" w:fill="FFFFFF"/>
          <w:lang w:eastAsia="ar-SA"/>
        </w:rPr>
      </w:pPr>
      <w:r w:rsidRPr="002E05D0">
        <w:rPr>
          <w:rFonts w:ascii="Times New Roman" w:eastAsia="Times New Roman" w:hAnsi="Times New Roman" w:cs="Times New Roman"/>
          <w:sz w:val="24"/>
          <w:szCs w:val="24"/>
          <w:shd w:val="clear" w:color="auto" w:fill="FFFFFF"/>
          <w:lang w:eastAsia="ar-SA"/>
        </w:rPr>
        <w:t>- предварительно - по окончании испытаний отдельных элементов тепловой энергоустановки и в целом;</w:t>
      </w:r>
    </w:p>
    <w:p w:rsidR="002E05D0" w:rsidRPr="002E05D0" w:rsidRDefault="002E05D0" w:rsidP="002E05D0">
      <w:pPr>
        <w:suppressAutoHyphens/>
        <w:autoSpaceDE w:val="0"/>
        <w:autoSpaceDN w:val="0"/>
        <w:spacing w:after="0"/>
        <w:ind w:firstLine="709"/>
        <w:jc w:val="both"/>
        <w:rPr>
          <w:rFonts w:ascii="Times New Roman" w:eastAsia="Times New Roman" w:hAnsi="Times New Roman" w:cs="Times New Roman"/>
          <w:sz w:val="24"/>
          <w:szCs w:val="24"/>
          <w:shd w:val="clear" w:color="auto" w:fill="FFFFFF"/>
          <w:lang w:eastAsia="ar-SA"/>
        </w:rPr>
      </w:pPr>
      <w:r w:rsidRPr="002E05D0">
        <w:rPr>
          <w:rFonts w:ascii="Times New Roman" w:eastAsia="Times New Roman" w:hAnsi="Times New Roman" w:cs="Times New Roman"/>
          <w:sz w:val="24"/>
          <w:szCs w:val="24"/>
          <w:shd w:val="clear" w:color="auto" w:fill="FFFFFF"/>
          <w:lang w:eastAsia="ar-SA"/>
        </w:rPr>
        <w:lastRenderedPageBreak/>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2E05D0" w:rsidRPr="002E05D0" w:rsidRDefault="002E05D0" w:rsidP="002E05D0">
      <w:pPr>
        <w:suppressAutoHyphens/>
        <w:autoSpaceDE w:val="0"/>
        <w:autoSpaceDN w:val="0"/>
        <w:spacing w:after="0"/>
        <w:ind w:firstLine="709"/>
        <w:jc w:val="both"/>
        <w:rPr>
          <w:rFonts w:ascii="Times New Roman" w:eastAsia="Times New Roman" w:hAnsi="Times New Roman" w:cs="Times New Roman"/>
          <w:sz w:val="24"/>
          <w:szCs w:val="24"/>
          <w:shd w:val="clear" w:color="auto" w:fill="FFFFFF"/>
          <w:lang w:eastAsia="ar-SA"/>
        </w:rPr>
      </w:pPr>
      <w:r w:rsidRPr="002E05D0">
        <w:rPr>
          <w:rFonts w:ascii="Times New Roman" w:eastAsia="Times New Roman" w:hAnsi="Times New Roman" w:cs="Times New Roman"/>
          <w:sz w:val="24"/>
          <w:szCs w:val="24"/>
          <w:shd w:val="clear" w:color="auto" w:fill="FFFFFF"/>
          <w:lang w:eastAsia="ar-SA"/>
        </w:rPr>
        <w:t>Работы, выполняемые при капитальном ремонте тепловых энергоустановок, принимаются по акту. К акту приемки прилагается вся техническая документация по выполненному ремонту (эскизы, акты промежуточных приемок по отдельным узлам и протоколы промежуточных испытаний, исполнительная документация и др.).</w:t>
      </w:r>
    </w:p>
    <w:p w:rsidR="002E05D0" w:rsidRPr="002E05D0" w:rsidRDefault="002E05D0" w:rsidP="002E05D0">
      <w:pPr>
        <w:suppressAutoHyphens/>
        <w:autoSpaceDE w:val="0"/>
        <w:autoSpaceDN w:val="0"/>
        <w:spacing w:after="0"/>
        <w:ind w:firstLine="709"/>
        <w:jc w:val="both"/>
        <w:rPr>
          <w:rFonts w:ascii="Times New Roman" w:eastAsia="Times New Roman" w:hAnsi="Times New Roman" w:cs="Times New Roman"/>
          <w:sz w:val="24"/>
          <w:szCs w:val="24"/>
          <w:lang w:eastAsia="ar-SA"/>
        </w:rPr>
      </w:pPr>
      <w:r w:rsidRPr="002E05D0">
        <w:rPr>
          <w:rFonts w:ascii="Times New Roman" w:eastAsia="Times New Roman" w:hAnsi="Times New Roman" w:cs="Times New Roman"/>
          <w:sz w:val="24"/>
          <w:szCs w:val="24"/>
          <w:shd w:val="clear" w:color="auto" w:fill="FFFFFF"/>
          <w:lang w:eastAsia="ar-SA"/>
        </w:rPr>
        <w:t xml:space="preserve"> Пунктом 2.6.5 Правил также предусмотрено, что т</w:t>
      </w:r>
      <w:r w:rsidRPr="002E05D0">
        <w:rPr>
          <w:rFonts w:ascii="Times New Roman" w:eastAsia="Times New Roman" w:hAnsi="Times New Roman" w:cs="Times New Roman"/>
          <w:sz w:val="24"/>
          <w:szCs w:val="24"/>
          <w:lang w:eastAsia="ar-SA"/>
        </w:rPr>
        <w:t>еплотехнические испытания, инструментальные измерения и другие диагностические работы на тепловых энергоустановках могут выполняться специализированными организациями. При проведении работ используются соответствующие средства измерений, методики и программы. Средства измерений должны соответствовать требованиям действующих нормативно-технических документов. Методики и программы проведения испытаний, инструментальных измерений, проводимых на тепловых энергоустановках, должны быть согласованы специализированными организациями в органах государственного энергетического надзора.</w:t>
      </w:r>
    </w:p>
    <w:p w:rsidR="002E05D0" w:rsidRDefault="002E05D0"/>
    <w:p w:rsidR="008B1FBF" w:rsidRPr="008B1FBF" w:rsidRDefault="008B1FBF">
      <w:pPr>
        <w:rPr>
          <w:rFonts w:ascii="Times New Roman" w:hAnsi="Times New Roman" w:cs="Times New Roman"/>
          <w:sz w:val="24"/>
          <w:szCs w:val="24"/>
        </w:rPr>
      </w:pPr>
      <w:r w:rsidRPr="008B1FBF">
        <w:rPr>
          <w:rFonts w:ascii="Times New Roman" w:hAnsi="Times New Roman" w:cs="Times New Roman"/>
          <w:sz w:val="24"/>
          <w:szCs w:val="24"/>
        </w:rPr>
        <w:t xml:space="preserve">Администрация </w:t>
      </w:r>
      <w:proofErr w:type="spellStart"/>
      <w:r w:rsidRPr="008B1FBF">
        <w:rPr>
          <w:rFonts w:ascii="Times New Roman" w:hAnsi="Times New Roman" w:cs="Times New Roman"/>
          <w:sz w:val="24"/>
          <w:szCs w:val="24"/>
        </w:rPr>
        <w:t>Кетовского</w:t>
      </w:r>
      <w:proofErr w:type="spellEnd"/>
      <w:r w:rsidRPr="008B1FBF">
        <w:rPr>
          <w:rFonts w:ascii="Times New Roman" w:hAnsi="Times New Roman" w:cs="Times New Roman"/>
          <w:sz w:val="24"/>
          <w:szCs w:val="24"/>
        </w:rPr>
        <w:t xml:space="preserve"> муниципального округа.</w:t>
      </w:r>
    </w:p>
    <w:p w:rsidR="008722AA" w:rsidRPr="008722AA" w:rsidRDefault="008722AA" w:rsidP="00DD4FC4">
      <w:pPr>
        <w:jc w:val="both"/>
        <w:rPr>
          <w:rFonts w:ascii="Times New Roman" w:hAnsi="Times New Roman" w:cs="Times New Roman"/>
          <w:sz w:val="24"/>
          <w:szCs w:val="24"/>
        </w:rPr>
      </w:pPr>
      <w:r w:rsidRPr="008722AA">
        <w:rPr>
          <w:rFonts w:ascii="Times New Roman" w:hAnsi="Times New Roman" w:cs="Times New Roman"/>
          <w:sz w:val="24"/>
          <w:szCs w:val="24"/>
        </w:rPr>
        <w:t xml:space="preserve"> Вопрос: Каким образом теплоснабжающая организация уведомляет орган местного самоуправления</w:t>
      </w:r>
      <w:r w:rsidR="00DD4FC4">
        <w:rPr>
          <w:rFonts w:ascii="Times New Roman" w:hAnsi="Times New Roman" w:cs="Times New Roman"/>
          <w:sz w:val="24"/>
          <w:szCs w:val="24"/>
        </w:rPr>
        <w:t>, на территории которого она осуществляет свою деятельность,</w:t>
      </w:r>
      <w:r w:rsidRPr="008722AA">
        <w:rPr>
          <w:rFonts w:ascii="Times New Roman" w:hAnsi="Times New Roman" w:cs="Times New Roman"/>
          <w:sz w:val="24"/>
          <w:szCs w:val="24"/>
        </w:rPr>
        <w:t xml:space="preserve"> о прекращении предоставления услуг по теплоснабжению потребителей?</w:t>
      </w:r>
    </w:p>
    <w:p w:rsidR="008722AA" w:rsidRPr="008722AA" w:rsidRDefault="008722AA" w:rsidP="008722AA">
      <w:pPr>
        <w:jc w:val="both"/>
        <w:rPr>
          <w:rFonts w:ascii="Times New Roman" w:hAnsi="Times New Roman" w:cs="Times New Roman"/>
          <w:sz w:val="24"/>
          <w:szCs w:val="24"/>
        </w:rPr>
      </w:pPr>
      <w:r>
        <w:rPr>
          <w:rFonts w:ascii="Times New Roman" w:hAnsi="Times New Roman" w:cs="Times New Roman"/>
          <w:sz w:val="24"/>
          <w:szCs w:val="24"/>
        </w:rPr>
        <w:t>Ответ:</w:t>
      </w:r>
      <w:r w:rsidRPr="008722AA">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8722AA">
        <w:rPr>
          <w:rFonts w:ascii="Times New Roman" w:hAnsi="Times New Roman" w:cs="Times New Roman"/>
          <w:sz w:val="24"/>
          <w:szCs w:val="24"/>
        </w:rPr>
        <w:t xml:space="preserve"> соответствии со ст. 21 </w:t>
      </w:r>
      <w:hyperlink r:id="rId7" w:history="1">
        <w:r w:rsidRPr="008722AA">
          <w:rPr>
            <w:rStyle w:val="a5"/>
            <w:rFonts w:ascii="Times New Roman" w:hAnsi="Times New Roman" w:cs="Times New Roman"/>
            <w:bCs/>
            <w:color w:val="auto"/>
            <w:sz w:val="24"/>
            <w:szCs w:val="24"/>
            <w:u w:val="none"/>
          </w:rPr>
          <w:t>Федерального закона от 27.07.2010 № 190-ФЗ «О теплоснабжении</w:t>
        </w:r>
      </w:hyperlink>
      <w:r w:rsidRPr="008722AA">
        <w:rPr>
          <w:rFonts w:ascii="Times New Roman" w:hAnsi="Times New Roman" w:cs="Times New Roman"/>
          <w:sz w:val="24"/>
          <w:szCs w:val="24"/>
        </w:rPr>
        <w:t>»,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w:t>
      </w:r>
      <w:proofErr w:type="gramEnd"/>
      <w:r w:rsidRPr="008722AA">
        <w:rPr>
          <w:rFonts w:ascii="Times New Roman" w:hAnsi="Times New Roman" w:cs="Times New Roman"/>
          <w:sz w:val="24"/>
          <w:szCs w:val="24"/>
        </w:rPr>
        <w:t xml:space="preserve"> в случае</w:t>
      </w:r>
      <w:proofErr w:type="gramStart"/>
      <w:r w:rsidRPr="008722AA">
        <w:rPr>
          <w:rFonts w:ascii="Times New Roman" w:hAnsi="Times New Roman" w:cs="Times New Roman"/>
          <w:sz w:val="24"/>
          <w:szCs w:val="24"/>
        </w:rPr>
        <w:t>,</w:t>
      </w:r>
      <w:proofErr w:type="gramEnd"/>
      <w:r w:rsidRPr="008722AA">
        <w:rPr>
          <w:rFonts w:ascii="Times New Roman" w:hAnsi="Times New Roman" w:cs="Times New Roman"/>
          <w:sz w:val="24"/>
          <w:szCs w:val="24"/>
        </w:rPr>
        <w:t xml:space="preserve"> если такой вывод не обоснован в схеме теплоснабжения.</w:t>
      </w:r>
      <w:bookmarkStart w:id="1" w:name="dst257"/>
      <w:bookmarkStart w:id="2" w:name="dst100341"/>
      <w:bookmarkEnd w:id="1"/>
      <w:bookmarkEnd w:id="2"/>
      <w:r w:rsidRPr="008722AA">
        <w:rPr>
          <w:rFonts w:ascii="Times New Roman" w:hAnsi="Times New Roman" w:cs="Times New Roman"/>
          <w:sz w:val="24"/>
          <w:szCs w:val="24"/>
        </w:rPr>
        <w:t xml:space="preserve"> </w:t>
      </w:r>
      <w:proofErr w:type="gramStart"/>
      <w:r w:rsidRPr="008722AA">
        <w:rPr>
          <w:rFonts w:ascii="Times New Roman" w:hAnsi="Times New Roman" w:cs="Times New Roman"/>
          <w:sz w:val="24"/>
          <w:szCs w:val="24"/>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sidRPr="008722AA">
        <w:rPr>
          <w:rFonts w:ascii="Times New Roman" w:hAnsi="Times New Roman" w:cs="Times New Roman"/>
          <w:sz w:val="24"/>
          <w:szCs w:val="24"/>
        </w:rPr>
        <w:t xml:space="preserve"> В случае</w:t>
      </w:r>
      <w:proofErr w:type="gramStart"/>
      <w:r w:rsidRPr="008722AA">
        <w:rPr>
          <w:rFonts w:ascii="Times New Roman" w:hAnsi="Times New Roman" w:cs="Times New Roman"/>
          <w:sz w:val="24"/>
          <w:szCs w:val="24"/>
        </w:rPr>
        <w:t>,</w:t>
      </w:r>
      <w:proofErr w:type="gramEnd"/>
      <w:r w:rsidRPr="008722AA">
        <w:rPr>
          <w:rFonts w:ascii="Times New Roman" w:hAnsi="Times New Roman" w:cs="Times New Roman"/>
          <w:sz w:val="24"/>
          <w:szCs w:val="24"/>
        </w:rPr>
        <w:t xml:space="preserve">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8" w:anchor="dst100062" w:history="1">
        <w:r w:rsidRPr="00DD4FC4">
          <w:rPr>
            <w:rStyle w:val="a5"/>
            <w:rFonts w:ascii="Times New Roman" w:hAnsi="Times New Roman" w:cs="Times New Roman"/>
            <w:color w:val="auto"/>
            <w:sz w:val="24"/>
            <w:szCs w:val="24"/>
            <w:u w:val="none"/>
          </w:rPr>
          <w:t>порядке</w:t>
        </w:r>
      </w:hyperlink>
      <w:r w:rsidRPr="00DD4FC4">
        <w:rPr>
          <w:rFonts w:ascii="Times New Roman" w:hAnsi="Times New Roman" w:cs="Times New Roman"/>
          <w:sz w:val="24"/>
          <w:szCs w:val="24"/>
        </w:rPr>
        <w:t>,</w:t>
      </w:r>
      <w:r w:rsidRPr="008722AA">
        <w:rPr>
          <w:rFonts w:ascii="Times New Roman" w:hAnsi="Times New Roman" w:cs="Times New Roman"/>
          <w:sz w:val="24"/>
          <w:szCs w:val="24"/>
        </w:rPr>
        <w:t xml:space="preserve"> установленном Правительством Российской Федерации.</w:t>
      </w:r>
      <w:bookmarkStart w:id="3" w:name="dst258"/>
      <w:bookmarkStart w:id="4" w:name="dst100342"/>
      <w:bookmarkEnd w:id="3"/>
      <w:bookmarkEnd w:id="4"/>
      <w:r w:rsidRPr="008722AA">
        <w:rPr>
          <w:rFonts w:ascii="Times New Roman" w:hAnsi="Times New Roman" w:cs="Times New Roman"/>
          <w:sz w:val="24"/>
          <w:szCs w:val="24"/>
        </w:rPr>
        <w:t xml:space="preserve"> </w:t>
      </w:r>
      <w:proofErr w:type="gramStart"/>
      <w:r w:rsidRPr="008722AA">
        <w:rPr>
          <w:rFonts w:ascii="Times New Roman" w:hAnsi="Times New Roman" w:cs="Times New Roman"/>
          <w:sz w:val="24"/>
          <w:szCs w:val="24"/>
        </w:rPr>
        <w:t>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w:t>
      </w:r>
      <w:proofErr w:type="gramEnd"/>
      <w:r w:rsidRPr="008722AA">
        <w:rPr>
          <w:rFonts w:ascii="Times New Roman" w:hAnsi="Times New Roman" w:cs="Times New Roman"/>
          <w:sz w:val="24"/>
          <w:szCs w:val="24"/>
        </w:rPr>
        <w:t xml:space="preserve"> стоимости, определенной оценщиком, в целях сохранения системы жизнеобеспечения населения, проживающего на </w:t>
      </w:r>
      <w:r w:rsidRPr="008722AA">
        <w:rPr>
          <w:rFonts w:ascii="Times New Roman" w:hAnsi="Times New Roman" w:cs="Times New Roman"/>
          <w:sz w:val="24"/>
          <w:szCs w:val="24"/>
        </w:rPr>
        <w:lastRenderedPageBreak/>
        <w:t>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bookmarkStart w:id="5" w:name="dst259"/>
      <w:bookmarkStart w:id="6" w:name="dst100343"/>
      <w:bookmarkEnd w:id="5"/>
      <w:bookmarkEnd w:id="6"/>
      <w:r w:rsidRPr="008722AA">
        <w:rPr>
          <w:rFonts w:ascii="Times New Roman" w:hAnsi="Times New Roman" w:cs="Times New Roman"/>
          <w:sz w:val="24"/>
          <w:szCs w:val="24"/>
        </w:rPr>
        <w:t xml:space="preserve"> </w:t>
      </w:r>
      <w:proofErr w:type="gramStart"/>
      <w:r w:rsidRPr="008722AA">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w:t>
      </w:r>
      <w:proofErr w:type="gramEnd"/>
      <w:r w:rsidRPr="008722AA">
        <w:rPr>
          <w:rFonts w:ascii="Times New Roman" w:hAnsi="Times New Roman" w:cs="Times New Roman"/>
          <w:sz w:val="24"/>
          <w:szCs w:val="24"/>
        </w:rPr>
        <w:t xml:space="preserve">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bookmarkStart w:id="7" w:name="dst69"/>
      <w:bookmarkStart w:id="8" w:name="dst100344"/>
      <w:bookmarkEnd w:id="7"/>
      <w:bookmarkEnd w:id="8"/>
      <w:r w:rsidRPr="008722AA">
        <w:rPr>
          <w:rFonts w:ascii="Times New Roman" w:hAnsi="Times New Roman" w:cs="Times New Roman"/>
          <w:sz w:val="24"/>
          <w:szCs w:val="24"/>
        </w:rPr>
        <w:t xml:space="preserve"> Вывод из эксплуатации тепловых сетей, с использованием которых осуществляется теплоснабжение потребителей тепловой энергии, </w:t>
      </w:r>
      <w:proofErr w:type="spellStart"/>
      <w:r w:rsidRPr="008722AA">
        <w:rPr>
          <w:rFonts w:ascii="Times New Roman" w:hAnsi="Times New Roman" w:cs="Times New Roman"/>
          <w:sz w:val="24"/>
          <w:szCs w:val="24"/>
        </w:rPr>
        <w:t>теплопотребляющие</w:t>
      </w:r>
      <w:proofErr w:type="spellEnd"/>
      <w:r w:rsidRPr="008722AA">
        <w:rPr>
          <w:rFonts w:ascii="Times New Roman" w:hAnsi="Times New Roman" w:cs="Times New Roman"/>
          <w:sz w:val="24"/>
          <w:szCs w:val="24"/>
        </w:rPr>
        <w:t xml:space="preserve">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bookmarkStart w:id="9" w:name="dst100345"/>
      <w:bookmarkEnd w:id="9"/>
      <w:r w:rsidRPr="008722AA">
        <w:rPr>
          <w:rFonts w:ascii="Times New Roman" w:hAnsi="Times New Roman" w:cs="Times New Roman"/>
          <w:sz w:val="24"/>
          <w:szCs w:val="24"/>
        </w:rPr>
        <w:t xml:space="preserve"> Лица, нарушившие установленный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0058FF" w:rsidRDefault="000058FF" w:rsidP="000058FF">
      <w:pPr>
        <w:jc w:val="both"/>
        <w:rPr>
          <w:rFonts w:ascii="Times New Roman" w:hAnsi="Times New Roman" w:cs="Times New Roman"/>
          <w:sz w:val="24"/>
          <w:szCs w:val="24"/>
        </w:rPr>
      </w:pPr>
    </w:p>
    <w:p w:rsidR="000058FF" w:rsidRDefault="000058FF" w:rsidP="000058FF">
      <w:pPr>
        <w:jc w:val="both"/>
        <w:rPr>
          <w:rFonts w:ascii="Times New Roman" w:hAnsi="Times New Roman" w:cs="Times New Roman"/>
          <w:sz w:val="24"/>
          <w:szCs w:val="24"/>
        </w:rPr>
      </w:pPr>
      <w:r>
        <w:rPr>
          <w:rFonts w:ascii="Times New Roman" w:hAnsi="Times New Roman" w:cs="Times New Roman"/>
          <w:sz w:val="24"/>
          <w:szCs w:val="24"/>
        </w:rPr>
        <w:t>Департамент образования Курганской области.</w:t>
      </w:r>
    </w:p>
    <w:p w:rsidR="000058FF" w:rsidRPr="000058FF" w:rsidRDefault="000058FF" w:rsidP="000058FF">
      <w:pPr>
        <w:jc w:val="both"/>
        <w:rPr>
          <w:rFonts w:ascii="Times New Roman" w:hAnsi="Times New Roman" w:cs="Times New Roman"/>
          <w:sz w:val="24"/>
          <w:szCs w:val="24"/>
        </w:rPr>
      </w:pPr>
      <w:r>
        <w:rPr>
          <w:rFonts w:ascii="Times New Roman" w:hAnsi="Times New Roman" w:cs="Times New Roman"/>
          <w:sz w:val="24"/>
          <w:szCs w:val="24"/>
        </w:rPr>
        <w:t xml:space="preserve">Вопрос: Необходимо ли участие представителей </w:t>
      </w:r>
      <w:proofErr w:type="spellStart"/>
      <w:r>
        <w:rPr>
          <w:rFonts w:ascii="Times New Roman" w:hAnsi="Times New Roman" w:cs="Times New Roman"/>
          <w:sz w:val="24"/>
          <w:szCs w:val="24"/>
        </w:rPr>
        <w:t>Ростехнадзора</w:t>
      </w:r>
      <w:proofErr w:type="spellEnd"/>
      <w:r>
        <w:rPr>
          <w:rFonts w:ascii="Times New Roman" w:hAnsi="Times New Roman" w:cs="Times New Roman"/>
          <w:sz w:val="24"/>
          <w:szCs w:val="24"/>
        </w:rPr>
        <w:t xml:space="preserve"> в</w:t>
      </w:r>
      <w:r w:rsidRPr="000058FF">
        <w:rPr>
          <w:rFonts w:ascii="Times New Roman" w:hAnsi="Times New Roman" w:cs="Times New Roman"/>
          <w:sz w:val="24"/>
          <w:szCs w:val="24"/>
        </w:rPr>
        <w:t xml:space="preserve"> комиссии по оценке готовности к началу нового учебного года образовательных организаций Курганской области</w:t>
      </w:r>
      <w:r>
        <w:rPr>
          <w:rFonts w:ascii="Times New Roman" w:hAnsi="Times New Roman" w:cs="Times New Roman"/>
          <w:sz w:val="24"/>
          <w:szCs w:val="24"/>
        </w:rPr>
        <w:t>?</w:t>
      </w:r>
      <w:r w:rsidRPr="000058FF">
        <w:rPr>
          <w:rFonts w:ascii="Times New Roman" w:hAnsi="Times New Roman" w:cs="Times New Roman"/>
          <w:sz w:val="24"/>
          <w:szCs w:val="24"/>
        </w:rPr>
        <w:t xml:space="preserve"> </w:t>
      </w:r>
    </w:p>
    <w:p w:rsidR="000058FF" w:rsidRPr="000058FF" w:rsidRDefault="000058FF" w:rsidP="000058FF">
      <w:pPr>
        <w:spacing w:after="0"/>
        <w:jc w:val="both"/>
        <w:rPr>
          <w:rFonts w:ascii="Times New Roman" w:hAnsi="Times New Roman" w:cs="Times New Roman"/>
          <w:sz w:val="24"/>
          <w:szCs w:val="24"/>
        </w:rPr>
      </w:pPr>
      <w:r>
        <w:rPr>
          <w:rFonts w:ascii="Times New Roman" w:hAnsi="Times New Roman" w:cs="Times New Roman"/>
          <w:sz w:val="24"/>
          <w:szCs w:val="24"/>
        </w:rPr>
        <w:t>Ответ:</w:t>
      </w:r>
      <w:r w:rsidRPr="000058FF">
        <w:rPr>
          <w:rFonts w:ascii="Times New Roman" w:hAnsi="Times New Roman" w:cs="Times New Roman"/>
          <w:sz w:val="24"/>
          <w:szCs w:val="24"/>
        </w:rPr>
        <w:t xml:space="preserve"> Управление в своей деятельности руководствуется требованиями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30.07.2004 № 401 «О Федеральной службе по экологическому, технологическому и атомному надзору».</w:t>
      </w:r>
    </w:p>
    <w:p w:rsidR="000058FF" w:rsidRPr="000058FF" w:rsidRDefault="000058FF" w:rsidP="000058FF">
      <w:pPr>
        <w:spacing w:after="0"/>
        <w:jc w:val="both"/>
        <w:rPr>
          <w:rFonts w:ascii="Times New Roman" w:hAnsi="Times New Roman" w:cs="Times New Roman"/>
          <w:sz w:val="24"/>
          <w:szCs w:val="24"/>
        </w:rPr>
      </w:pPr>
      <w:r w:rsidRPr="000058FF">
        <w:rPr>
          <w:rFonts w:ascii="Times New Roman" w:hAnsi="Times New Roman" w:cs="Times New Roman"/>
          <w:sz w:val="24"/>
          <w:szCs w:val="24"/>
        </w:rPr>
        <w:t>Участие в комиссии по оценке готовности к началу нового учебного года образовательных организаций выходит за рамки компетенций Управления.</w:t>
      </w:r>
    </w:p>
    <w:p w:rsidR="000058FF" w:rsidRPr="000058FF" w:rsidRDefault="000058FF" w:rsidP="000058FF">
      <w:pPr>
        <w:spacing w:after="0"/>
        <w:ind w:firstLine="708"/>
        <w:jc w:val="both"/>
        <w:rPr>
          <w:rFonts w:ascii="Times New Roman" w:hAnsi="Times New Roman" w:cs="Times New Roman"/>
          <w:sz w:val="24"/>
          <w:szCs w:val="24"/>
        </w:rPr>
      </w:pPr>
      <w:proofErr w:type="gramStart"/>
      <w:r w:rsidRPr="000058FF">
        <w:rPr>
          <w:rFonts w:ascii="Times New Roman" w:hAnsi="Times New Roman" w:cs="Times New Roman"/>
          <w:sz w:val="24"/>
          <w:szCs w:val="24"/>
        </w:rPr>
        <w:t>Вместе с тем, при проверке готовности муниципальных образований к отопительному периоду в соответствии с  Правилами оценки готовности к отопительному периоду, утвержденными приказом Министерства энергетики Российской Федерации от 12.03.2013 № 103  подготовке теплоснабжающих организаций, поставляющих тепловую энергию образовательным организациям, образовательных организаций, как потребителей тепловой энергии,  будет уделяться особое внимание со стороны Управления в связи с высокой социальной значимостью данных объектов.</w:t>
      </w:r>
      <w:proofErr w:type="gramEnd"/>
    </w:p>
    <w:p w:rsidR="000058FF" w:rsidRPr="000058FF" w:rsidRDefault="000058FF" w:rsidP="000058FF">
      <w:pPr>
        <w:spacing w:after="0"/>
        <w:ind w:firstLine="708"/>
        <w:jc w:val="both"/>
        <w:rPr>
          <w:rFonts w:ascii="Times New Roman" w:hAnsi="Times New Roman" w:cs="Times New Roman"/>
          <w:sz w:val="24"/>
          <w:szCs w:val="24"/>
        </w:rPr>
      </w:pPr>
      <w:r w:rsidRPr="000058FF">
        <w:rPr>
          <w:rFonts w:ascii="Times New Roman" w:hAnsi="Times New Roman" w:cs="Times New Roman"/>
          <w:sz w:val="24"/>
          <w:szCs w:val="24"/>
        </w:rPr>
        <w:t>Дополнительно сообщаем, что готовы оказывать консультационную поддержку сотрудникам образовательных организаций по вопросам эксплуатации тепловых и электроустановок.</w:t>
      </w:r>
    </w:p>
    <w:p w:rsidR="008722AA" w:rsidRPr="008722AA" w:rsidRDefault="008722AA" w:rsidP="008722AA">
      <w:pPr>
        <w:jc w:val="both"/>
        <w:rPr>
          <w:rFonts w:ascii="Times New Roman" w:hAnsi="Times New Roman" w:cs="Times New Roman"/>
          <w:sz w:val="24"/>
          <w:szCs w:val="24"/>
        </w:rPr>
      </w:pPr>
    </w:p>
    <w:sectPr w:rsidR="008722AA" w:rsidRPr="008722AA" w:rsidSect="00140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D0"/>
    <w:rsid w:val="000058FF"/>
    <w:rsid w:val="00090537"/>
    <w:rsid w:val="000B71D7"/>
    <w:rsid w:val="00140D95"/>
    <w:rsid w:val="00156A7A"/>
    <w:rsid w:val="001616C3"/>
    <w:rsid w:val="001D05D2"/>
    <w:rsid w:val="001F48C3"/>
    <w:rsid w:val="0029353C"/>
    <w:rsid w:val="00295DC8"/>
    <w:rsid w:val="002B2071"/>
    <w:rsid w:val="002D6E66"/>
    <w:rsid w:val="002E05D0"/>
    <w:rsid w:val="00357439"/>
    <w:rsid w:val="003F779A"/>
    <w:rsid w:val="00432668"/>
    <w:rsid w:val="00453B0C"/>
    <w:rsid w:val="004D70DB"/>
    <w:rsid w:val="004E5C00"/>
    <w:rsid w:val="005172EC"/>
    <w:rsid w:val="00557EB3"/>
    <w:rsid w:val="0058635A"/>
    <w:rsid w:val="00594BC9"/>
    <w:rsid w:val="005B60E8"/>
    <w:rsid w:val="00666FA8"/>
    <w:rsid w:val="006800B2"/>
    <w:rsid w:val="0069619A"/>
    <w:rsid w:val="006C5868"/>
    <w:rsid w:val="007021B1"/>
    <w:rsid w:val="00704A1B"/>
    <w:rsid w:val="00797792"/>
    <w:rsid w:val="008722AA"/>
    <w:rsid w:val="00896CC0"/>
    <w:rsid w:val="008B1FBF"/>
    <w:rsid w:val="008B4257"/>
    <w:rsid w:val="008E4C90"/>
    <w:rsid w:val="00925BD8"/>
    <w:rsid w:val="009D0DA5"/>
    <w:rsid w:val="00A66440"/>
    <w:rsid w:val="00A744ED"/>
    <w:rsid w:val="00A84DB9"/>
    <w:rsid w:val="00A96E91"/>
    <w:rsid w:val="00AA32E0"/>
    <w:rsid w:val="00AC14CE"/>
    <w:rsid w:val="00AF2CF8"/>
    <w:rsid w:val="00BC4210"/>
    <w:rsid w:val="00C22562"/>
    <w:rsid w:val="00C57277"/>
    <w:rsid w:val="00C87C7E"/>
    <w:rsid w:val="00CA659C"/>
    <w:rsid w:val="00CD7467"/>
    <w:rsid w:val="00D81BFD"/>
    <w:rsid w:val="00DD4FC4"/>
    <w:rsid w:val="00DD753B"/>
    <w:rsid w:val="00E54C69"/>
    <w:rsid w:val="00EC6A98"/>
    <w:rsid w:val="00F210C3"/>
    <w:rsid w:val="00F478E3"/>
    <w:rsid w:val="00F64E4A"/>
    <w:rsid w:val="00FA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E05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5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05D0"/>
    <w:rPr>
      <w:b/>
      <w:bCs/>
    </w:rPr>
  </w:style>
  <w:style w:type="character" w:styleId="a5">
    <w:name w:val="Hyperlink"/>
    <w:basedOn w:val="a0"/>
    <w:uiPriority w:val="99"/>
    <w:unhideWhenUsed/>
    <w:rsid w:val="002E05D0"/>
    <w:rPr>
      <w:color w:val="0000FF"/>
      <w:u w:val="single"/>
    </w:rPr>
  </w:style>
  <w:style w:type="character" w:customStyle="1" w:styleId="20">
    <w:name w:val="Заголовок 2 Знак"/>
    <w:basedOn w:val="a0"/>
    <w:link w:val="2"/>
    <w:uiPriority w:val="9"/>
    <w:semiHidden/>
    <w:rsid w:val="002E05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E05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5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05D0"/>
    <w:rPr>
      <w:b/>
      <w:bCs/>
    </w:rPr>
  </w:style>
  <w:style w:type="character" w:styleId="a5">
    <w:name w:val="Hyperlink"/>
    <w:basedOn w:val="a0"/>
    <w:uiPriority w:val="99"/>
    <w:unhideWhenUsed/>
    <w:rsid w:val="002E05D0"/>
    <w:rPr>
      <w:color w:val="0000FF"/>
      <w:u w:val="single"/>
    </w:rPr>
  </w:style>
  <w:style w:type="character" w:customStyle="1" w:styleId="20">
    <w:name w:val="Заголовок 2 Знак"/>
    <w:basedOn w:val="a0"/>
    <w:link w:val="2"/>
    <w:uiPriority w:val="9"/>
    <w:semiHidden/>
    <w:rsid w:val="002E05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02841">
      <w:bodyDiv w:val="1"/>
      <w:marLeft w:val="0"/>
      <w:marRight w:val="0"/>
      <w:marTop w:val="0"/>
      <w:marBottom w:val="0"/>
      <w:divBdr>
        <w:top w:val="none" w:sz="0" w:space="0" w:color="auto"/>
        <w:left w:val="none" w:sz="0" w:space="0" w:color="auto"/>
        <w:bottom w:val="none" w:sz="0" w:space="0" w:color="auto"/>
        <w:right w:val="none" w:sz="0" w:space="0" w:color="auto"/>
      </w:divBdr>
    </w:div>
    <w:div w:id="1156991687">
      <w:bodyDiv w:val="1"/>
      <w:marLeft w:val="0"/>
      <w:marRight w:val="0"/>
      <w:marTop w:val="0"/>
      <w:marBottom w:val="0"/>
      <w:divBdr>
        <w:top w:val="none" w:sz="0" w:space="0" w:color="auto"/>
        <w:left w:val="none" w:sz="0" w:space="0" w:color="auto"/>
        <w:bottom w:val="none" w:sz="0" w:space="0" w:color="auto"/>
        <w:right w:val="none" w:sz="0" w:space="0" w:color="auto"/>
      </w:divBdr>
      <w:divsChild>
        <w:div w:id="1010136678">
          <w:blockQuote w:val="1"/>
          <w:marLeft w:val="343"/>
          <w:marRight w:val="0"/>
          <w:marTop w:val="171"/>
          <w:marBottom w:val="343"/>
          <w:divBdr>
            <w:top w:val="none" w:sz="0" w:space="4" w:color="auto"/>
            <w:left w:val="single" w:sz="36" w:space="9" w:color="DDDDDD"/>
            <w:bottom w:val="none" w:sz="0" w:space="4" w:color="auto"/>
            <w:right w:val="none" w:sz="0" w:space="4" w:color="auto"/>
          </w:divBdr>
        </w:div>
      </w:divsChild>
    </w:div>
    <w:div w:id="17334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5473/2572abe3b6695ccfd943be3a8aa27429009050f5/" TargetMode="External"/><Relationship Id="rId3" Type="http://schemas.openxmlformats.org/officeDocument/2006/relationships/settings" Target="settings.xml"/><Relationship Id="rId7" Type="http://schemas.openxmlformats.org/officeDocument/2006/relationships/hyperlink" Target="http://www.consultant.ru/document/cons_doc_LAW_10297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573476474" TargetMode="External"/><Relationship Id="rId5" Type="http://schemas.openxmlformats.org/officeDocument/2006/relationships/hyperlink" Target="https://tke-kaluga.ru/lib/10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a.rachkov</dc:creator>
  <cp:lastModifiedBy>Неупокоев Андрей Георгиевич</cp:lastModifiedBy>
  <cp:revision>2</cp:revision>
  <dcterms:created xsi:type="dcterms:W3CDTF">2022-10-14T04:17:00Z</dcterms:created>
  <dcterms:modified xsi:type="dcterms:W3CDTF">2022-10-14T04:17:00Z</dcterms:modified>
</cp:coreProperties>
</file>