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E7" w:rsidRPr="00C70EF9" w:rsidRDefault="0013632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ОБОБЩЕННЫЕ ОТВЕТЫ НА ВОПРОСЫ, ПОСТУПИВШИЕ В ХОДЕ </w:t>
      </w:r>
      <w:r w:rsidR="00DC2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r w:rsidR="00DC2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D140C3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DC2C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CE7" w:rsidRPr="00C70EF9" w:rsidRDefault="00EE4CE7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ПРАВОПРИМЕНИТЕЛЬНОЙ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D140C3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УРАЛЬСКОГО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F04F26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</w:p>
    <w:p w:rsidR="00136324" w:rsidRPr="00C70EF9" w:rsidRDefault="00DC2CA9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proofErr w:type="gramEnd"/>
      <w:r w:rsidR="00136324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6324" w:rsidRPr="00C7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E23C4" w:rsidRPr="00C70EF9" w:rsidRDefault="00AE23C4" w:rsidP="00AC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426"/>
        <w:gridCol w:w="6946"/>
        <w:gridCol w:w="7655"/>
      </w:tblGrid>
      <w:tr w:rsidR="00167E2D" w:rsidRPr="00C70EF9" w:rsidTr="00355BFD">
        <w:tc>
          <w:tcPr>
            <w:tcW w:w="426" w:type="dxa"/>
          </w:tcPr>
          <w:p w:rsidR="00167E2D" w:rsidRPr="00C70EF9" w:rsidRDefault="00EE4CE7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E61FD" w:rsidRPr="00355BFD" w:rsidRDefault="009E61FD" w:rsidP="00355BFD">
            <w:pPr>
              <w:pStyle w:val="headertext0"/>
              <w:shd w:val="clear" w:color="auto" w:fill="FFFFFF"/>
              <w:spacing w:before="0" w:beforeAutospacing="0" w:after="0" w:afterAutospacing="0"/>
              <w:ind w:left="141" w:right="175" w:firstLine="426"/>
              <w:jc w:val="both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355BFD">
              <w:rPr>
                <w:color w:val="000000"/>
              </w:rPr>
              <w:t xml:space="preserve">С 20.05.2018 вступает в силу Приказ Федеральной службы по экологическому технологическому и атомному надзору </w:t>
            </w:r>
            <w:r w:rsidRPr="00355BFD">
              <w:rPr>
                <w:color w:val="3C3C3C"/>
                <w:spacing w:val="2"/>
              </w:rPr>
              <w:t>от 20 ноября 2017 года N 485</w:t>
            </w:r>
            <w:proofErr w:type="gramStart"/>
            <w:r w:rsidRPr="00355BFD">
              <w:rPr>
                <w:color w:val="3C3C3C"/>
                <w:spacing w:val="2"/>
              </w:rPr>
              <w:t xml:space="preserve"> О</w:t>
            </w:r>
            <w:proofErr w:type="gramEnd"/>
            <w:r w:rsidRPr="00355BFD">
              <w:rPr>
                <w:color w:val="3C3C3C"/>
                <w:spacing w:val="2"/>
              </w:rPr>
              <w:t>б утверждении Федеральных норм и правил в области промышленной безопасности "Правила безопасного ведения газоопасн</w:t>
            </w:r>
            <w:r w:rsidR="00447956">
              <w:rPr>
                <w:color w:val="3C3C3C"/>
                <w:spacing w:val="2"/>
              </w:rPr>
              <w:t xml:space="preserve">ых, огневых и ремонтных работ", </w:t>
            </w:r>
            <w:r w:rsidRPr="00355BFD">
              <w:rPr>
                <w:color w:val="3C3C3C"/>
                <w:spacing w:val="2"/>
              </w:rPr>
              <w:t>в связи с чем прошу разъяснить</w:t>
            </w:r>
            <w:r w:rsidR="00447956">
              <w:rPr>
                <w:color w:val="3C3C3C"/>
                <w:spacing w:val="2"/>
              </w:rPr>
              <w:t>,</w:t>
            </w:r>
            <w:r w:rsidRPr="00355BFD">
              <w:rPr>
                <w:color w:val="3C3C3C"/>
                <w:spacing w:val="2"/>
              </w:rPr>
              <w:t xml:space="preserve"> относятся ли к газоопасным работам работы</w:t>
            </w:r>
            <w:r w:rsidR="00447956">
              <w:rPr>
                <w:color w:val="3C3C3C"/>
                <w:spacing w:val="2"/>
              </w:rPr>
              <w:t>,</w:t>
            </w:r>
            <w:r w:rsidRPr="00355BFD">
              <w:rPr>
                <w:color w:val="3C3C3C"/>
                <w:spacing w:val="2"/>
              </w:rPr>
              <w:t xml:space="preserve"> </w:t>
            </w:r>
            <w:r w:rsidRPr="00355BFD">
              <w:rPr>
                <w:color w:val="2D2D2D"/>
                <w:spacing w:val="2"/>
                <w:shd w:val="clear" w:color="auto" w:fill="FFFFFF"/>
              </w:rPr>
              <w:t>связанные с внутренним осмотром, чисткой, ремонтом, установкой и снятием заглушек на трубопроводах хлора ОПО «Склад хлора ОСК», «Склад хлора ОСВ», эксплуатируемых АО «Водный Союз». Подлежит персонал,  эксплуатирующий ОПО АО «Водный Союз»</w:t>
            </w:r>
            <w:r w:rsidR="00447956">
              <w:rPr>
                <w:color w:val="2D2D2D"/>
                <w:spacing w:val="2"/>
                <w:shd w:val="clear" w:color="auto" w:fill="FFFFFF"/>
              </w:rPr>
              <w:t>,</w:t>
            </w:r>
            <w:r w:rsidRPr="00355BFD">
              <w:rPr>
                <w:color w:val="2D2D2D"/>
                <w:spacing w:val="2"/>
                <w:shd w:val="clear" w:color="auto" w:fill="FFFFFF"/>
              </w:rPr>
              <w:t xml:space="preserve"> аттестации в области</w:t>
            </w:r>
            <w:proofErr w:type="gramStart"/>
            <w:r w:rsidRPr="00355BFD">
              <w:rPr>
                <w:color w:val="2D2D2D"/>
                <w:spacing w:val="2"/>
                <w:shd w:val="clear" w:color="auto" w:fill="FFFFFF"/>
              </w:rPr>
              <w:t xml:space="preserve"> Б</w:t>
            </w:r>
            <w:proofErr w:type="gramEnd"/>
            <w:r w:rsidRPr="00355BFD">
              <w:rPr>
                <w:color w:val="2D2D2D"/>
                <w:spacing w:val="2"/>
                <w:shd w:val="clear" w:color="auto" w:fill="FFFFFF"/>
              </w:rPr>
              <w:t xml:space="preserve"> 1.19 (организация безопасного проведения газоопасных работ).</w:t>
            </w:r>
          </w:p>
          <w:p w:rsidR="00167E2D" w:rsidRPr="00355BFD" w:rsidRDefault="00167E2D" w:rsidP="00355BFD">
            <w:pPr>
              <w:pStyle w:val="a3"/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E61FD" w:rsidRPr="00355BFD" w:rsidRDefault="009E61FD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п. 1.2, 2.1.1 Федеральных норм и правил в области промышленной безопасности «Правила безопасного ведения газоопасных, огневых и ремонтных работ» и пунктом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"kodeks://link/d?nd=499060053&amp;point=mark=000000000000000000000000000000000000000000000000006560IO"\o"’’Об утверждении Федеральных норм и правил в области промышленной безопасности ’’Правила ...’’</w:instrText>
            </w:r>
          </w:p>
          <w:p w:rsidR="009E61FD" w:rsidRPr="00355BFD" w:rsidRDefault="009E61FD" w:rsidP="00355BFD">
            <w:pPr>
              <w:pStyle w:val="HEADERTEXT"/>
              <w:ind w:left="176" w:right="175" w:firstLine="426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>Приказ Ростехнадзора от 20.11.2013 N 554</w:instrText>
            </w:r>
          </w:p>
          <w:p w:rsidR="009E61FD" w:rsidRPr="00355BFD" w:rsidRDefault="009E61FD" w:rsidP="00355BFD">
            <w:pPr>
              <w:pStyle w:val="HEADERTEXT"/>
              <w:ind w:left="176" w:right="175" w:firstLine="426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instrText>ФНП в области промышленной безопасности от 20.11.2013 N 554</w:instrText>
            </w:r>
          </w:p>
          <w:p w:rsidR="009E61FD" w:rsidRPr="00355BFD" w:rsidRDefault="009E61FD" w:rsidP="00355BFD">
            <w:pPr>
              <w:ind w:left="176" w:right="17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instrText>Статус: действующая редакция (действ. с 13.04.2018)"</w:instrText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Федеральных норм и правил в области промышленной безопасности "Правила безопасности произво</w:t>
            </w:r>
            <w:proofErr w:type="gramStart"/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>дств хл</w:t>
            </w:r>
            <w:proofErr w:type="gramEnd"/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>ора и хлорсодержащих сред",</w:t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утвержденных приказом Ростехнадзора от 20 ноября 2013 года N 554</w:t>
            </w:r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перечисленные вами работы относятся к газоопасным работам.</w:t>
            </w:r>
          </w:p>
          <w:p w:rsidR="00167E2D" w:rsidRPr="00355BFD" w:rsidRDefault="009E61FD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занятый эксплуатацией опасных производственных объектов, подлежит проверке знаний производственных инструкций в аттестационных комиссиях предприятия, члены которых проходят аттестацию в </w:t>
            </w:r>
            <w:proofErr w:type="spellStart"/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по специальным вопросам, отнесенным к компетенции аттестуемого, в том числе в области аттестации Б.1.19</w:t>
            </w:r>
            <w:r w:rsidRPr="00355B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организация безопасного проведения газоопасных работ, в </w:t>
            </w:r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8" w:history="1">
              <w:r w:rsidRPr="00355B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Федеральной службы по экологическому, технологическому и атомному надзору от 29 января 2007 г. N 37</w:t>
              </w:r>
              <w:proofErr w:type="gramEnd"/>
            </w:hyperlink>
            <w:r w:rsidRPr="0035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подготовки и аттестации работников организаций, поднадзорных Федеральной службе по </w:t>
            </w:r>
            <w:proofErr w:type="gramStart"/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экологическому</w:t>
            </w:r>
            <w:proofErr w:type="gramEnd"/>
            <w:r w:rsidRPr="00355BFD">
              <w:rPr>
                <w:rFonts w:ascii="Times New Roman" w:hAnsi="Times New Roman" w:cs="Times New Roman"/>
                <w:bCs/>
                <w:sz w:val="24"/>
                <w:szCs w:val="24"/>
              </w:rPr>
              <w:t>, технологическому и атомному надзору.</w:t>
            </w:r>
          </w:p>
        </w:tc>
      </w:tr>
      <w:tr w:rsidR="00AE3A8A" w:rsidRPr="00C70EF9" w:rsidTr="00355BFD">
        <w:tc>
          <w:tcPr>
            <w:tcW w:w="426" w:type="dxa"/>
          </w:tcPr>
          <w:p w:rsidR="00AE3A8A" w:rsidRPr="00C70EF9" w:rsidRDefault="00AE3A8A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E3A76" w:rsidRPr="00355BFD" w:rsidRDefault="00EE3A76" w:rsidP="00355BFD">
            <w:pPr>
              <w:pStyle w:val="formattext0"/>
              <w:shd w:val="clear" w:color="auto" w:fill="FFFFFF"/>
              <w:spacing w:before="0" w:beforeAutospacing="0" w:after="0" w:afterAutospacing="0"/>
              <w:ind w:left="141" w:right="175" w:firstLine="426"/>
              <w:jc w:val="both"/>
              <w:textAlignment w:val="baseline"/>
              <w:rPr>
                <w:color w:val="3C3C3C"/>
                <w:spacing w:val="2"/>
              </w:rPr>
            </w:pPr>
            <w:r w:rsidRPr="00355BFD">
              <w:rPr>
                <w:color w:val="2D2D2D"/>
                <w:spacing w:val="2"/>
              </w:rPr>
              <w:t>Согласно Приложению N 5 к Федеральным нормам и правилам в области промышленной безопасности "Правила безопасности произво</w:t>
            </w:r>
            <w:proofErr w:type="gramStart"/>
            <w:r w:rsidRPr="00355BFD">
              <w:rPr>
                <w:color w:val="2D2D2D"/>
                <w:spacing w:val="2"/>
              </w:rPr>
              <w:t>дств хл</w:t>
            </w:r>
            <w:proofErr w:type="gramEnd"/>
            <w:r w:rsidRPr="00355BFD">
              <w:rPr>
                <w:color w:val="2D2D2D"/>
                <w:spacing w:val="2"/>
              </w:rPr>
              <w:t>ора и хлорсодержащих сред", утвержденным приказом Ростехнадзора от 20 ноября 2013 года N 554 в</w:t>
            </w:r>
            <w:r w:rsidRPr="00355BFD">
              <w:rPr>
                <w:color w:val="3C3C3C"/>
                <w:spacing w:val="2"/>
              </w:rPr>
              <w:t xml:space="preserve"> Табель оснащения аварийными средствами объектов, связанных с производством, хранением и применением хлора входят:</w:t>
            </w:r>
          </w:p>
          <w:p w:rsidR="00EE3A76" w:rsidRPr="00355BFD" w:rsidRDefault="00EE3A76" w:rsidP="00355BFD">
            <w:pPr>
              <w:pStyle w:val="formattext0"/>
              <w:shd w:val="clear" w:color="auto" w:fill="FFFFFF"/>
              <w:spacing w:before="0" w:beforeAutospacing="0" w:after="0" w:afterAutospacing="0"/>
              <w:ind w:left="141" w:right="175" w:firstLine="426"/>
              <w:jc w:val="both"/>
              <w:textAlignment w:val="baseline"/>
              <w:rPr>
                <w:color w:val="2D2D2D"/>
                <w:spacing w:val="2"/>
              </w:rPr>
            </w:pPr>
            <w:r w:rsidRPr="00355BFD">
              <w:rPr>
                <w:color w:val="2D2D2D"/>
                <w:spacing w:val="2"/>
              </w:rPr>
              <w:t>1. Средства индивидуальной защиты от химических факторов для проведения аварийных работ (4-6 комплектов), в том числе:</w:t>
            </w:r>
          </w:p>
          <w:p w:rsidR="00EE3A76" w:rsidRPr="00355BFD" w:rsidRDefault="00EE3A76" w:rsidP="00355BFD">
            <w:pPr>
              <w:pStyle w:val="formattext0"/>
              <w:shd w:val="clear" w:color="auto" w:fill="FFFFFF"/>
              <w:spacing w:before="0" w:beforeAutospacing="0" w:after="0" w:afterAutospacing="0"/>
              <w:ind w:left="141" w:right="175" w:firstLine="426"/>
              <w:jc w:val="both"/>
              <w:textAlignment w:val="baseline"/>
              <w:rPr>
                <w:color w:val="2D2D2D"/>
                <w:spacing w:val="2"/>
              </w:rPr>
            </w:pPr>
            <w:r w:rsidRPr="00355BFD">
              <w:rPr>
                <w:color w:val="2D2D2D"/>
                <w:spacing w:val="2"/>
              </w:rPr>
              <w:t xml:space="preserve">1.1. Средства индивидуальной защиты органов </w:t>
            </w:r>
            <w:proofErr w:type="gramStart"/>
            <w:r w:rsidRPr="00355BFD">
              <w:rPr>
                <w:color w:val="2D2D2D"/>
                <w:spacing w:val="2"/>
              </w:rPr>
              <w:t>дыхания</w:t>
            </w:r>
            <w:proofErr w:type="gramEnd"/>
            <w:r w:rsidRPr="00355BFD">
              <w:rPr>
                <w:color w:val="2D2D2D"/>
                <w:spacing w:val="2"/>
              </w:rPr>
              <w:t xml:space="preserve"> изолирующие на сжатом воздухе. </w:t>
            </w:r>
          </w:p>
          <w:p w:rsidR="00EE3A76" w:rsidRPr="00355BFD" w:rsidRDefault="00EE3A76" w:rsidP="00355BFD">
            <w:pPr>
              <w:pStyle w:val="formattext0"/>
              <w:shd w:val="clear" w:color="auto" w:fill="FFFFFF"/>
              <w:spacing w:before="0" w:beforeAutospacing="0" w:after="0" w:afterAutospacing="0"/>
              <w:ind w:left="141" w:right="175" w:firstLine="426"/>
              <w:jc w:val="both"/>
              <w:textAlignment w:val="baseline"/>
              <w:rPr>
                <w:color w:val="2D2D2D"/>
                <w:spacing w:val="2"/>
              </w:rPr>
            </w:pPr>
            <w:r w:rsidRPr="00355BFD">
              <w:rPr>
                <w:color w:val="2D2D2D"/>
                <w:spacing w:val="2"/>
              </w:rPr>
              <w:lastRenderedPageBreak/>
              <w:t>1.2. Средства индивидуальной защиты органов дыхания фильтрующие. </w:t>
            </w:r>
          </w:p>
          <w:p w:rsidR="00AE3A8A" w:rsidRPr="00355BFD" w:rsidRDefault="00447956" w:rsidP="00355BFD">
            <w:pPr>
              <w:pStyle w:val="a3"/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разъяснить, </w:t>
            </w:r>
            <w:r w:rsidR="00EE3A76"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наличия </w:t>
            </w:r>
            <w:proofErr w:type="gramStart"/>
            <w:r w:rsidR="00EE3A76" w:rsidRPr="00355BFD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A76"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п. 1.2 Табеля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A76"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ли приобретать </w:t>
            </w:r>
            <w:r w:rsidR="00EE3A76" w:rsidRPr="00355BFD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Средства индивидуальной защиты органов дыхания изолирующих на сжатом воздухе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E3A76" w:rsidRPr="00355BFD" w:rsidRDefault="00EE3A76" w:rsidP="00355BFD">
            <w:pPr>
              <w:pStyle w:val="FORMATTEXT"/>
              <w:ind w:left="176" w:right="175" w:firstLine="426"/>
              <w:jc w:val="both"/>
            </w:pPr>
            <w:proofErr w:type="gramStart"/>
            <w:r w:rsidRPr="00355BFD">
              <w:lastRenderedPageBreak/>
              <w:t xml:space="preserve">Согласно пункту 281 </w:t>
            </w:r>
            <w:r w:rsidRPr="00355BFD">
              <w:rPr>
                <w:color w:val="2D2D2D"/>
                <w:spacing w:val="2"/>
              </w:rPr>
              <w:t xml:space="preserve">Федеральных норм и правил в области промышленной безопасности "Правила безопасности производств хлора и хлорсодержащих сред", утвержденным приказом Ростехнадзора от 20 ноября 2013 года N 554, </w:t>
            </w:r>
            <w:r w:rsidRPr="00355BFD">
              <w:t xml:space="preserve"> для защиты органов дыхания от хлора допускается применение средств индивидуальной защиты органов дыхания фильтрующих, только в том случае, когда концентрация хлора в воздухе не превышает 0,5% по объему.</w:t>
            </w:r>
            <w:proofErr w:type="gramEnd"/>
            <w:r w:rsidRPr="00355BFD">
              <w:t xml:space="preserve"> При более высокой концентрации хлора необходимо применять средства индивидуальной защиты органов дыхания изолирующие и </w:t>
            </w:r>
            <w:proofErr w:type="gramStart"/>
            <w:r w:rsidRPr="00355BFD">
              <w:t>костюмы</w:t>
            </w:r>
            <w:proofErr w:type="gramEnd"/>
            <w:r w:rsidRPr="00355BFD">
              <w:t xml:space="preserve"> изолирующие от химических факторов.</w:t>
            </w:r>
          </w:p>
          <w:p w:rsidR="00EE3A76" w:rsidRPr="00355BFD" w:rsidRDefault="00EE3A76" w:rsidP="00355BFD">
            <w:pPr>
              <w:pStyle w:val="FORMATTEXT"/>
              <w:ind w:left="176" w:right="175" w:firstLine="426"/>
              <w:jc w:val="both"/>
            </w:pPr>
            <w:r w:rsidRPr="00355BFD">
              <w:rPr>
                <w:color w:val="2D2D2D"/>
                <w:spacing w:val="2"/>
              </w:rPr>
              <w:t xml:space="preserve">Приложением N 5 к </w:t>
            </w:r>
            <w:proofErr w:type="spellStart"/>
            <w:r w:rsidRPr="00355BFD">
              <w:rPr>
                <w:color w:val="2D2D2D"/>
                <w:spacing w:val="2"/>
              </w:rPr>
              <w:t>ФНиП</w:t>
            </w:r>
            <w:proofErr w:type="spellEnd"/>
            <w:r w:rsidRPr="00355BFD">
              <w:rPr>
                <w:color w:val="2D2D2D"/>
                <w:spacing w:val="2"/>
              </w:rPr>
              <w:t xml:space="preserve"> установлен Табель оснащения аварийными средствами объектов производства, хранения и </w:t>
            </w:r>
            <w:r w:rsidRPr="00355BFD">
              <w:rPr>
                <w:color w:val="2D2D2D"/>
                <w:spacing w:val="2"/>
              </w:rPr>
              <w:lastRenderedPageBreak/>
              <w:t xml:space="preserve">потребления хлора, который включает в себя </w:t>
            </w:r>
            <w:r w:rsidRPr="00355BFD">
              <w:t>с</w:t>
            </w:r>
            <w:r w:rsidRPr="00355BFD">
              <w:rPr>
                <w:color w:val="2D2D2D"/>
                <w:spacing w:val="2"/>
              </w:rPr>
              <w:t>редства индивидуальной защиты органов дыхания как изолирующие на сжатом воздухе</w:t>
            </w:r>
            <w:r w:rsidR="00447956">
              <w:rPr>
                <w:color w:val="2D2D2D"/>
                <w:spacing w:val="2"/>
              </w:rPr>
              <w:t>,</w:t>
            </w:r>
            <w:r w:rsidRPr="00355BFD">
              <w:rPr>
                <w:color w:val="2D2D2D"/>
                <w:spacing w:val="2"/>
              </w:rPr>
              <w:t xml:space="preserve"> так и </w:t>
            </w:r>
            <w:r w:rsidRPr="00355BFD">
              <w:t>средства индивидуальной защиты органов дыхания фильтрующие.</w:t>
            </w:r>
          </w:p>
          <w:p w:rsidR="00EE3A76" w:rsidRPr="00355BFD" w:rsidRDefault="00EE3A76" w:rsidP="00355BFD">
            <w:pPr>
              <w:pStyle w:val="FORMATTEXT"/>
              <w:ind w:left="176" w:right="175" w:firstLine="426"/>
              <w:jc w:val="both"/>
            </w:pPr>
            <w:r w:rsidRPr="00355BFD">
              <w:rPr>
                <w:color w:val="2D2D2D"/>
                <w:spacing w:val="2"/>
              </w:rPr>
              <w:t>Отсутствие СИЗ органов дыхания фильтрующих на опасном производственном объекте хране</w:t>
            </w:r>
            <w:r w:rsidR="00447956">
              <w:rPr>
                <w:color w:val="2D2D2D"/>
                <w:spacing w:val="2"/>
              </w:rPr>
              <w:t>н</w:t>
            </w:r>
            <w:r w:rsidRPr="00355BFD">
              <w:rPr>
                <w:color w:val="2D2D2D"/>
                <w:spacing w:val="2"/>
              </w:rPr>
              <w:t xml:space="preserve">ия и потребления хлора будет являться нарушением данных </w:t>
            </w:r>
            <w:proofErr w:type="spellStart"/>
            <w:r w:rsidRPr="00355BFD">
              <w:rPr>
                <w:color w:val="2D2D2D"/>
                <w:spacing w:val="2"/>
              </w:rPr>
              <w:t>ФНиП</w:t>
            </w:r>
            <w:proofErr w:type="spellEnd"/>
            <w:r w:rsidRPr="00355BFD">
              <w:rPr>
                <w:color w:val="2D2D2D"/>
                <w:spacing w:val="2"/>
              </w:rPr>
              <w:t xml:space="preserve">. </w:t>
            </w:r>
          </w:p>
          <w:p w:rsidR="00AE3A8A" w:rsidRPr="00355BFD" w:rsidRDefault="00AE3A8A" w:rsidP="00355BFD">
            <w:pPr>
              <w:pStyle w:val="a3"/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1D" w:rsidRPr="00C70EF9" w:rsidTr="00355BFD">
        <w:tc>
          <w:tcPr>
            <w:tcW w:w="426" w:type="dxa"/>
          </w:tcPr>
          <w:p w:rsidR="005D281D" w:rsidRPr="00C70EF9" w:rsidRDefault="005D281D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281D" w:rsidRPr="00355BFD" w:rsidRDefault="005D281D" w:rsidP="00355BFD">
            <w:pPr>
              <w:ind w:left="141" w:right="175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п. 228 ФНП по ПС говорится, что в процессе эксплуатации съемных грузозахватных приспособлений (СГЗП) и тары эксплуатирующая организация в лице назначенного приказом специалиста (или специалистов согласно требованиям подпункта "ж" пункта 23 настоящих ФНП) должна периодически производить их осмотр. Т.е. специалистом ответственным за осмотр может быть назначен и ответственный за безопасное производство работ и ответственный за работоспособное состояние. В то же время согласно п. 140 решение о вводе в эксплуатацию СГЗП и тары записывается в специальный журнал учета и осмотра специалистом, ответственным за безопасное производство работ. Специфика работы Организации такова, что СГЗП хранятся совместно с ПС в гараже и периодический осмотр гораздо удобнее вести </w:t>
            </w:r>
            <w:proofErr w:type="gram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работоспособное состояние ПС. Прошу разъяснить</w:t>
            </w:r>
            <w:r w:rsidR="004479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такая организация эксплуатация СГЗП при которой назначаются два ответственных: ответственный за безопасное производство работ делает запись в журнале о вводе в эксплуатацию СГЗП (п.140), а ответственный за работоспособное состояние проводит периодический осмотр СГЗП (п.228).</w:t>
            </w:r>
          </w:p>
          <w:p w:rsidR="005D281D" w:rsidRPr="00355BFD" w:rsidRDefault="005D281D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D281D" w:rsidRPr="00355BFD" w:rsidRDefault="005D281D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Согласно п.23 «ж» Организация, эксплуатирующая ОПО с ПС  (далее - эксплуатирующая организация), должна соблюдать требования руководств (инструкций) по эксплуатации имеющихся в наличии ПС и выполнять следующие требования: разработать и утвердить распорядительным актом эксплуатирующей организации,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 специалист, ответственный за осуществление производственного контроля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ПС; специалист, ответственный за содержание ПС в работоспособном состоянии; специалист, ответственный за безо</w:t>
            </w:r>
            <w:r w:rsidR="00D14468">
              <w:rPr>
                <w:rFonts w:ascii="Times New Roman" w:hAnsi="Times New Roman" w:cs="Times New Roman"/>
                <w:sz w:val="24"/>
                <w:szCs w:val="24"/>
              </w:rPr>
              <w:t xml:space="preserve">пасное производство  работ с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ПС. В организациях, где СГП закреплены за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определёнными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самоходными ПС и производство работ с применением ПС выполняется на одном участке (цехе), разрешается возложить обязанности специалиста, ответственного за безопасное производство работ в части осмотра СГП на специалиста ответственного за содержание ПС в работоспособном состоянии.</w:t>
            </w:r>
          </w:p>
        </w:tc>
      </w:tr>
      <w:tr w:rsidR="00E0798C" w:rsidRPr="00C70EF9" w:rsidTr="00355BFD">
        <w:tc>
          <w:tcPr>
            <w:tcW w:w="426" w:type="dxa"/>
          </w:tcPr>
          <w:p w:rsidR="00E0798C" w:rsidRPr="00C70EF9" w:rsidRDefault="00E0798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0798C" w:rsidRPr="00355BFD" w:rsidRDefault="00E0798C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п. 233 ФНП по ПС говорится, что необходимость, условия и способы проведения испытаний грузозахватных приспособлений в период эксплуатации определяются с </w:t>
            </w: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учетом требований эксплуатационной документации изготовителя. В ГОСТ 33715-2015«Съемные грузозахватные приспособления и тара» также говорится о необходимости испытания строп, но упомянутый ГОСТ носит рекомендательный характер. Прошу разъяснить следует ли из того, что изготовитель в эксплуатационной документации (паспорт по форме приложения 4 РД-10-33-93) не определил необходимость испытания строп необязательность их испытания?</w:t>
            </w:r>
          </w:p>
          <w:p w:rsidR="00E0798C" w:rsidRPr="00355BFD" w:rsidRDefault="00E0798C" w:rsidP="00355BFD">
            <w:pPr>
              <w:ind w:left="141" w:right="175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0798C" w:rsidRPr="00355BFD" w:rsidRDefault="00E0798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каждом паспорте стропа указывается на проведение испытания стропа с указанием даты проведения испытания и результатов испытания (годен, не годен), необходимость, условия и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проведения испытаний грузозахватных приспособлений в период эксплуатации определяются с учетом требований эксплуатационной документации изготовителя и приложения №7 «Нормы браковки канатных и цепных стропов, а также текстильных стропов на полимерной основе» ФНП № 533.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По браковке стропов при визуальном осмотре, определяется годность стропа к эксплуатации и не требуется проведение испытаний строп, т.к. изготовитель гарантирует соответствие стропа заявленным характеристикам при изготовлении. Согласно п.п.225,226 ФНП №533 проведение проверки грузоподъемности стропа проводится только после проведения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качества выполненного ремонта с проведением статических испытаний с нагрузкой, составляющей 125 процентов по отношению к номинальной паспортной грузоподъемности отремонтированного грузозахватного приспособления.</w:t>
            </w:r>
          </w:p>
          <w:p w:rsidR="00E0798C" w:rsidRPr="00355BFD" w:rsidRDefault="00E0798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1C" w:rsidRPr="00C70EF9" w:rsidTr="00355BFD">
        <w:tc>
          <w:tcPr>
            <w:tcW w:w="426" w:type="dxa"/>
          </w:tcPr>
          <w:p w:rsidR="00490C1C" w:rsidRPr="00C70EF9" w:rsidRDefault="00490C1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0C1C" w:rsidRPr="00355BFD" w:rsidRDefault="00490C1C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В п. 222 ФНП по ПС сказано, что грузозахватные приспособления с истекшим сроком безопасной эксплуатации (службы) не должны находиться в местах производства работ. В эксплуатационной документации (паспорт по форме приложения 4 РД-10-33-93) изготовитель не приводит сроки безопасной эксплуатации. В п. 8.2.9. ГОСТ 33715-2015 «Съемные грузозахватные приспособления и тара» указано, что при отсутствии в эксплуатационных документах необходимых сведений, за назначенные, для СГП принимают сроки службы, приведенные в таблице 3, для тары - в таблице 4. Но упомянутый ГОСТ носит рекомендательный характер и необязателен к применению. Прошу разъяснить будет ли являться нарушением</w:t>
            </w:r>
            <w:r w:rsidR="00355BFD"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срок безопасной эксплуатации не отслеживается, проводятся только осмотры?</w:t>
            </w:r>
          </w:p>
          <w:p w:rsidR="00490C1C" w:rsidRPr="00355BFD" w:rsidRDefault="00490C1C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90C1C" w:rsidRPr="00355BFD" w:rsidRDefault="00490C1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паспорте стропа указывается гарантийный срок эксплуатации(3 месяца). Согласно п.223 и п.228 ФНП №533 стропальщики и крановщики (операторы) должны проводить осмотр грузозахватных приспособлений перед их применением, при этом следует использовать браковочные показатели, приведенные в их руководстве (инструкции) по эксплуатации. Для стальных канатов стропов следует использовать браковочные признаки, приведенные в приложении № 4 к ФНП №533, а для цепей стропов следует использовать браковочные признаки, приведенные в приложении № 7 к ФНП №533. </w:t>
            </w:r>
          </w:p>
          <w:p w:rsidR="00490C1C" w:rsidRPr="00355BFD" w:rsidRDefault="00490C1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Браковочные признаки текстильных стропов также приведены в приложении № 7 к ФНП №533. Осмотр съемных грузозахватных приспособлений и тары должен производиться по инструкции, утвержденной распорядительным актом эксплуатирующей организации (при отсутствии норматива или браковочных показателей изготовителя) и определяющей порядок и методы осмотра, браковочные показатели. Выявленные в процессе осмотра поврежденные съемные грузозахватные приспособления должны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изыматься из работы, при этом результаты осмотра съемных грузозахватных приспособлений и тары заносят в журнал осмотра грузозахватных приспособлений.</w:t>
            </w:r>
          </w:p>
          <w:p w:rsidR="00490C1C" w:rsidRPr="00355BFD" w:rsidRDefault="00490C1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Таким образом, рекомендованный срок безопасной эксплуатации стропа не является обязательным и необходим для планирования замены эксплуатируемых стропов.</w:t>
            </w:r>
          </w:p>
        </w:tc>
      </w:tr>
      <w:tr w:rsidR="00C30511" w:rsidRPr="00C70EF9" w:rsidTr="00355BFD">
        <w:tc>
          <w:tcPr>
            <w:tcW w:w="426" w:type="dxa"/>
          </w:tcPr>
          <w:p w:rsidR="00C30511" w:rsidRPr="00C70EF9" w:rsidRDefault="00C30511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30511" w:rsidRPr="00355BFD" w:rsidRDefault="00C30511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организации эксплуатируются участки с ПС, не подлежащими учету в </w:t>
            </w:r>
            <w:proofErr w:type="spell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Прошу</w:t>
            </w:r>
            <w:proofErr w:type="gram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разъяснить в </w:t>
            </w:r>
            <w:proofErr w:type="gram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 ФНП по ПС распространяются на эти ПС. Необходимо ли назначать ответственных специалистов, указанных в п. 23 ж), проходить аттестацию в соответствующей области, проводить техническое освидетельствование ПС и т.д., т.е. выполнять все кроме требований к постановке на учет в </w:t>
            </w:r>
            <w:proofErr w:type="spell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экспертизы </w:t>
            </w:r>
            <w:proofErr w:type="spellStart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промбезопасности</w:t>
            </w:r>
            <w:proofErr w:type="spellEnd"/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C30511" w:rsidRPr="00355BFD" w:rsidRDefault="00C30511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511" w:rsidRPr="00355BFD" w:rsidRDefault="00C30511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30511" w:rsidRPr="00355BFD" w:rsidRDefault="00C30511" w:rsidP="00355BFD">
            <w:pPr>
              <w:pStyle w:val="FORMATTEXT"/>
              <w:ind w:left="176" w:right="175" w:firstLine="426"/>
              <w:jc w:val="both"/>
            </w:pPr>
            <w:r w:rsidRPr="00355BFD">
              <w:t>Согласно п.148 ФНП №533 ответственность за обеспечение безопасной эксплуатации ПС, не подлежащих учету в федеральных органах исполнительной власти в области промышленной безопасности, осуществляющих ведение реестра ОПО, а также назначение ответственных лиц, обеспечивающих безопасную эксплуатацию таких ПС, возлагается на организацию, эксплуатирующую эти ПС. Порядок обслуживания и допуск к обслуживанию персонала ПС, не подлежащих учету в федеральных органах исполнительной власти в области промышленной безопасности, осуществляющих ведение реестра ОПО, устанавливаются в соответствии с требованиями руководств (инструкций) по эксплуатации ПС.</w:t>
            </w:r>
          </w:p>
          <w:p w:rsidR="00C30511" w:rsidRPr="00355BFD" w:rsidRDefault="00C30511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B74" w:rsidRPr="00C70EF9" w:rsidTr="00355BFD">
        <w:tc>
          <w:tcPr>
            <w:tcW w:w="426" w:type="dxa"/>
          </w:tcPr>
          <w:p w:rsidR="00F76B74" w:rsidRPr="00C70EF9" w:rsidRDefault="00F76B7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6B74" w:rsidRPr="00355BFD" w:rsidRDefault="00F76B74" w:rsidP="00355BFD">
            <w:pPr>
              <w:spacing w:after="160" w:line="259" w:lineRule="auto"/>
              <w:ind w:left="141" w:right="175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eastAsia="Calibri" w:hAnsi="Times New Roman" w:cs="Times New Roman"/>
                <w:sz w:val="24"/>
                <w:szCs w:val="24"/>
              </w:rPr>
              <w:t>При плановом осмотре обнаружена трещина металлоконструкции ПС, может ли данный факт считаться инцидентом?</w:t>
            </w:r>
          </w:p>
          <w:p w:rsidR="00F76B74" w:rsidRPr="00355BFD" w:rsidRDefault="00F76B74" w:rsidP="00355BFD">
            <w:pPr>
              <w:pStyle w:val="a3"/>
              <w:ind w:left="141" w:right="17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76B74" w:rsidRPr="00355BFD" w:rsidRDefault="00F76B74" w:rsidP="00355BFD">
            <w:pPr>
              <w:pStyle w:val="FORMATTEXT"/>
              <w:ind w:left="176" w:right="175" w:firstLine="426"/>
              <w:jc w:val="both"/>
            </w:pPr>
            <w:proofErr w:type="gramStart"/>
            <w:r w:rsidRPr="00355BFD">
              <w:t xml:space="preserve">Согласно Федеральному закону № 116 «О промышленной безопасности опасных производственных объектов» (принят ГД 20.06.1997г.) и Приложения №1 к ФНП «Федеральных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от 12 ноября 2013 года N 533 в основных понятиях инцидент - это отказ или </w:t>
            </w:r>
            <w:r w:rsidRPr="00355BFD">
              <w:rPr>
                <w:b/>
              </w:rPr>
              <w:t>повреждение технических устройств</w:t>
            </w:r>
            <w:r w:rsidRPr="00355BFD">
              <w:t>, применяемых на ОПО, отключение от установленного</w:t>
            </w:r>
            <w:proofErr w:type="gramEnd"/>
            <w:r w:rsidRPr="00355BFD">
              <w:t xml:space="preserve"> режима технологического процесса. Трещина это повреждение металлоконструкции. Выявление трещины при плановом осмотре ПС, являющейся мерой профилактического действия, направленной на выявление и предупреждение разрушений ПС не является инцидентом.</w:t>
            </w:r>
          </w:p>
        </w:tc>
      </w:tr>
      <w:tr w:rsidR="004B07A4" w:rsidRPr="00C70EF9" w:rsidTr="00355BFD">
        <w:tc>
          <w:tcPr>
            <w:tcW w:w="426" w:type="dxa"/>
          </w:tcPr>
          <w:p w:rsidR="004B07A4" w:rsidRPr="00C70EF9" w:rsidRDefault="004B07A4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B07A4" w:rsidRPr="00355BFD" w:rsidRDefault="004B07A4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В п.21. ФНП по ПС говорится, что работы на регистраторах, ограничителях и указателях должны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работники специализированных организаций, квалификация которых соответствует требованиям изготовителей (разработчиков), изложенным в эксплуатационных документах ПС, регистраторов, ограничителей и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указателей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п.25 ФНП по ПС сказано, что при эксплуатации ПС эксплуатирующая организация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обязана:б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организовывать (в том числе с привлечением специализированных организаций) считывание данных с регистратора параметров не реже сроков, указанных в руководстве (инструкции) по эксплуатации регистратора, осуществлять обработку (расшифровку) этих данных с оформлением протокола, выявлять нарушения правил эксплуатации ПС. Прошу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разъяснить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ли организовать считывание данных с регистратора параметров работником эксплуатирующей организации после соответствующего обучения.</w:t>
            </w:r>
          </w:p>
          <w:p w:rsidR="004B07A4" w:rsidRPr="00355BFD" w:rsidRDefault="004B07A4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 звучит в самом пункте правил. Цитата: «работы на регистраторах, ограничителях и указателях должны выполнять </w:t>
            </w: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работники специализированных организаций, квалификация которых соответствует требованиям изготовителей (разработчиков), изложенным в эксплуатационных документах ПС, регистраторов, ограничителей и указателей».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Эксплуатирующая организация может организовать считывание данных своим работником при условии, что будет иметь статус специализированной (глава 2 ФНП), и неукоснительным выполнением  требований пунктов с  11 по 22.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Требования промышленной безопасности к организациям и работникам, осуществляющим монтаж, наладку, ремонт, реконструкцию или модернизацию ПС в процессе эксплуатации ОПО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Структура управления и контроль соблюдения технологических процессов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11. Деятельность по монтажу (демонтажу), наладке, ремонту, реконструкции или модернизации ПС в процессе эксплуатации ОПО осуществляют специализированные организации, имеющие статус юридического лица и организационную форму, соответствующую требованиям законодательства Российской Федерации, а также индивидуальные предприниматели (далее - специализированные организации).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Конкретный перечень требований данного раздела ФНП к специализированной организации определяется номенклатурой ПС и технологическими процессами, заявленными специализированной организацией для своей последующей деятельности.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Изменения конструкции ПС и (или) его оборудования, возникающие при их ремонте, реконструкции или модернизации, должны проводиться в соответствии с требованиями Федерального закона от 27 декабря 2002 года N 184-ФЗ "О техническом регулировании" (Собрание законодательства Российской Федерации, 2002, N 52, ст.5140; 2005, N 19, ст.1752; 2007, N 19, ст.2293, N 49, ст.6070;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2008, N 30, ст.3616; 2009, N 29, ст.3626; N 48, ст.5711; 2010, N 1, ст.5, 6; N 40, ст.4969; 2011, N 30, ст.4603; N 49,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ст.7025; N 50, ст.7351; 2012, N 31, ст.4322; N 50, ст.6959; 2013, N 27, ст.3477;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N 30, ст.4071) (далее - Федеральный закон N 184-ФЗ).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13. Структура управления в специализированной организации должна обеспечивать каждому работнику конкретную сферу деятельности и пределы его полномочий.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14. 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15. Специализированная организация должна: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располагать необходимым персоналом, а также руководителями и специалистами, имеющими полномочия, необходимые для выполнения своих обязанностей, в том числе выявления случаев отступлений от требований к качеству работ, от процедур проведения работ, и для принятия мер по предупреждению или сокращению таких отступлений;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определить процедуры контроля соблюдения технологических процессов;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установить ответственность, полномочия и взаимоотношения работников, занятых в управлении, выполнении или проверке выполнения работ.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16. Технологическая подготовка производства и производственный проце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сс в сп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ециализированной организации должны исключать использование материалов и изделий, на которые отсутствуют сертификаты, паспорта и другие документы, подтверждающие их качество.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Техническое оснащение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17. Специализированная организация должна располагать необходимыми материалами, комплектующими изделиями, инструментом, приспособлениями, оборудованием, обеспечивающими возможность выполнения заявленных видов работ.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18. Для обеспечения технологических процессов выполнения работ по монтажу (демонтажу), наладке, ремонту, реконструкции и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в процессе эксплуатации, установленных с учетом руководства (инструкции) по эксплуатации ПС, эксплуатационных документов входящего в его состав оборудования (при наличии этих документов), специализированная организация в зависимости от осуществляемых видов деятельности должна иметь: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а) комплекты необходимого оборудования для выполнения работ по контролю технического состояния ПС до и после выполнения работ.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Для выполнения работ по неразрушающему контролю специализированная организация должна иметь или привлекать на договорной основе аттестованную лабораторию, в том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если монтаж, ремонт, реконструкция или модернизация выполняются с применением сварки;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б) комплект необходимого оборудования для выполнения работ по резке, правке и сварке металла, а также необходимые сварочные материалы.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 сварки должны быть аттестованы в установленном порядке;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в) контрольно-измерительные приборы и оборудование, позволяющие выполнять наладочные работы, оценивать работоспособность, выполнять ремонт либо регулировку ограничителей, указателей, регистраторов, а также систем управления ПС;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(Подпункт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г) контрольно-измерительные приборы, позволяющие оценивать работоспособность и регулировку оборудования ПС;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оборудование, позволяющее выполнять планово-высотную съемку и рихтовку рельсовых путей (для ПС, передвигающимся по рельсам);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е) комплекты рабочих чертежей и документации на технологии ремонта металлоконструкций монтируемых (ремонтируемых, реконструируемых или модернизируемых) ПС;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ж) программы-методики испытания, проведения технических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освидетельствований монтируемых (ремонтируемых, реконструируемых или модернизируемых) ПС и организовывать проведение их испытаний по завершении выполненных работ;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необходимое оборудование для выполнения монтажных (демонтажных) работ (такелажные и монтажные приспособления, грузоподъемные механизмы, домкраты, стропы);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и) вспомогательное оборудование (подмости, ограждения), которое может быть использовано при проведении работ;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к) документацию на ПС, монтаж (демонтаж), наладка, ремонт, реконструкция или модернизация которого осуществляются.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19. Средства измерений, используемые в процессе испытаний ПС, должны быть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поверены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или калиброваны в установленном порядке.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Требования к работникам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20. Работники (специалисты, имеющие высшее или среднее специальное образование, и персонал - лица рабочих профессий) основных служб организации, непосредственно занятые на выполнении работ по монтажу (демонтажу), наладке либо ремонту, реконструкции или модернизации в процессе эксплуатации, должны отвечать следующим требованиям: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а) подпункт утратил силу с 5 июня 2016 года - приказ Ростехнадзора от 12 апреля 2016 года N 146 - см. предыдущую редакцию;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б) знать схемы и приемы монтажа (демонтажа) ПС, пройти проверку знаний и иметь документ, подтверждающий квалификацию (удостоверение);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в) знать источники опасностей и уметь применять на практике способы защиты от них;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(Подпункт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г) знать и уметь выявлять дефекты и повреждения металлических конструкций, механизмов,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гидрооборудования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, систем управления ПС и приборов безопасности (ограничителей, указателей, регистраторов);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(Подпункт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 знать и уметь выполнять наладочные работы на ПС,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организацией для реализации своей деятельности;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е) уметь применять на практике технологии ремонта и восстановления узлов и деталей ПС,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гидрооборудования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, а также ограничителей, указателей, регистраторов и систем управления ПС;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ж) знать и уметь применять для выполнения монтажа (демонтажа) ПС такелажные и монтажные приспособления, грузоподъемные механизмы, стропы, соответствующие по грузоподъемности массам монтируемых (демонтируемых) элементов;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и*) уметь применять установленный порядок обмена условными сигналами между работником, руководящим монтажом (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демонтажом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), и остальным персоналом, задействованным на монтаже (демонтаже) ПС. Соблюдать практическое требование, что все сигналы во время выполнения монтажа (демонтажа) подаются только одним работником (бригадиром монтажной бригады, звеньевым, такелажником-стропальщиком), кроме сигнала "Стоп", который может быть подан любым работником, заметившим опасность;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к) иметь документы, подтверждающие прохождение в установленном порядке профессионального обучения по соответствующим видам деятельности рабочих специальностей (для персонала), а сварщики - быть аттестованными в установленном порядке в соответствии с Правилами аттестации сварщиков и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сварочного производства, утвержденными постановлением Федерального горного и промышленного надзора России от 30 октября 1998 года N 63 (зарегистрировано Министерством юстиции Российской Федерации 4 марта 1999 года, регистрационный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N 1721; Бюллетень нормативных актов федеральных органов исполнительной власти, 1999, N 11-12), с изменениями, внесенными приказом Федеральной службы по экологическому, технологическому и атомному надзору от 17 октября 2012 года N 588 (зарегистрирован Министерством юстиции Российской Федерации 23 ноября 2012 года, регистрационный N 25903; Российская газета, 2012, N 283);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Технологическим регламентом проведения аттестации сварщиков и специалистов сварочного производства, утвержденным постановлением Федерального горного и промышленного надзора России от 25 июня 2002 года N 36 (зарегистрировано Министерством юстиции Российской Федерации 17 июля 2002 года,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N 3578;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Бюллетень нормативных актов федеральных органов исполнительной власти, 2002, N 32), с изменениями, внесенными приказом Федеральной службы по экологическому, технологическому и атомному надзору от 17 октября 2012 года N 588 (зарегистрирован Министерством юстиции Российской Федерации 23 ноября 2012 года, регистрационный N 25903; Российская газета, 2012, N 283);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л) знать методы проведения испытаний ПС;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(Подпункт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м) знать и соблюдать требования эксплуатационных документов, касающихся заявленных видов работ на ПС;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быть аттестованными в установленном порядке (только специалисты) на знание требований настоящих ФНП, касающихся заявленных видов работ на ПС.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21. Работы на регистраторах, ограничителях и указателях должны выполнять работники специализированных организаций,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которых соответствует требованиям изготовителей (разработчиков), изложенным в эксплуатационных документах ПС, регистраторов, ограничителей и указателей.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Работы по техническому обслуживанию, замене, ремонту и наладке ограничителей рабочих движений и блокировок, где используются концевые выключатели электромеханического типа, допускается выполнять квалифицированным работникам организации, эксплуатирующей ПС.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22. Работы на системах дистанционного управления (радиоуправления) ПС должны выполнять работники специализированных организаций, квалификация которых соответствует требованиям изготовителей (разработчиков), изложенным в эксплуатационных документах на ПС и системы дистанционного управления. </w:t>
            </w:r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(Пункт в редакции, введенной в действие с 5 июня 2016 года приказом Ростехнадзора от 12 апреля 2016 года N 146.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См. предыдущую редакцию)</w:t>
            </w:r>
            <w:proofErr w:type="gramEnd"/>
          </w:p>
          <w:p w:rsidR="004B07A4" w:rsidRPr="00355BFD" w:rsidRDefault="004B07A4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5" w:rsidRPr="00C70EF9" w:rsidTr="00355BFD">
        <w:tc>
          <w:tcPr>
            <w:tcW w:w="426" w:type="dxa"/>
          </w:tcPr>
          <w:p w:rsidR="004F51D5" w:rsidRPr="00C70EF9" w:rsidRDefault="004F51D5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51D5" w:rsidRPr="00355BFD" w:rsidRDefault="004F51D5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 составе заключения экспертизы промышленной безопасности автомобильного стрелового крана, проведенной по истечении срока службы, есть протоколы статических и динамических испытаний крана, акт визуального измерительного контроля, результаты замеров контролируемых параметров металлоконструкций, протокол испытаний приборов безопасности.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Но нигде в заключении не сказано о проведении технического освидетельствования, статические и динамические испытания выполнены не в полном соответствии с руководством по эксплуатации. Прошу разъяснить при описанной ситуации</w:t>
            </w:r>
          </w:p>
          <w:p w:rsidR="004F51D5" w:rsidRPr="00355BFD" w:rsidRDefault="004F51D5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считать, что техническое освидетельствование проведено организацией, проводившей экспертизу, или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производственного контроля должен после проведения экспертизы провести освидетельствование и снова нагружать ПС контрольными грузами.</w:t>
            </w:r>
          </w:p>
          <w:p w:rsidR="004F51D5" w:rsidRPr="00355BFD" w:rsidRDefault="004F51D5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Да, вам необходимо самим провести  техническое освидетельствование, так как в соответствии  с п.</w:t>
            </w:r>
            <w:r w:rsidRPr="00355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При проведении экспертизы промышленной безопасности ПС проводятся проверки работоспособности и соответствия требованиям, установленным в документации изготовителя, состояния металлоконструкций ПС, узлов, механизмов, систем ПС, электрооборудования ПС, указателей, ограничителей, регистраторов, средств автоматической остановки, предупредительной сигнализации, в том числе: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а) световых и звуковых указателей и сигнализаторов;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б) ограничителя грузоподъемности, ограничителя грузового момента, ограничителя предельного груза в зависимости от типа ПС;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 средств автоматической остановки (ограничители предельного верхнего/нижнего положения грузозахватных органов, в том числе кабин/площадок строительных подъемников, подъемников (вышек), ограничители механизмов передвижения (поворота), ограничители механизмов подъема/опускания стрелы в зависимости от типа ПС);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г) ограничителя перемещения груза в запрещенной зоне (например, над кабиной стрелового крана на автомобильном шасси), ограничителя зоны обслуживания подъемников (вышек);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регистратора параметров, в том числе входящих в его состав часов и календаря реального времени;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е) защиты от опасного приближения к линии электропередачи (далее - ЛЭП);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ж) координатной защиты;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блокировок;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и) ловителей, аварийных остановов, выключателей безопасности, ограничителей скорости строительных подъемников;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к) устройства ориентации пола люльки подъемника (вышки) в горизонтальном положении во всей зоне обслуживания;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л) устройства блокировки подъема и поворота колен при не выставленном на опоры подъемнике (вышке), кроме винтовых опор, устанавливаемых вручную;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м) устройства аварийного опускания люльки подъемника (вышки) при отказе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гидросистемы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, электропривода или привода гидронасоса;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) устройства, предназначенного для эвакуации рабочих из люлек, находящихся ниже основания, на котором стоит подъемник (вышка);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о) устройства, предохраняющего выносные опоры подъемника (вышки) от самопроизвольного выдвижения (поворота) во время движения подъемника (вышки);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 устройства (указателя) угла наклона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самоходных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ПС;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 системы аварийной остановки двигателя с управлением из люльки и с нижнего пульта подъемника (вышки), которая должна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снабжена кнопками "Стоп";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с) устройства защиты от падения груза или стрелы при обрыве любой из трех фаз электрической сети ПС с электрическим приводом, если не предусмотрена в системе электропривода соответствующая защита;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т) сигнализатора предельной скорости ветра;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у) противоугонных захватов/устройств;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) тупиковых упоров ПС, передвигающихся по рельсовым путям. </w:t>
            </w:r>
          </w:p>
          <w:p w:rsidR="004F51D5" w:rsidRPr="00355BFD" w:rsidRDefault="004F51D5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0C" w:rsidRPr="00C70EF9" w:rsidTr="00355BFD">
        <w:tc>
          <w:tcPr>
            <w:tcW w:w="426" w:type="dxa"/>
          </w:tcPr>
          <w:p w:rsidR="00AD190C" w:rsidRPr="00C70EF9" w:rsidRDefault="00AD190C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D190C" w:rsidRPr="00355BFD" w:rsidRDefault="00AD190C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Из п.193 ФНП по ПС ясно, что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производственного контроля выдает разрешение на эксплуатацию ПС после проведения технического освидетельствования. Прошу разъяснить</w:t>
            </w:r>
            <w:r w:rsidR="00363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кто делает запись о проведении самого технического освидетельствования, если оно проведено экспертами. В п.193 ФНП по ПС говорится, что запись делает ответственный за осуществление производственного контроля, проводивший освидетельствование, а в данном случае он его не проводил.</w:t>
            </w:r>
          </w:p>
          <w:p w:rsidR="00AD190C" w:rsidRPr="00355BFD" w:rsidRDefault="00AD190C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D190C" w:rsidRPr="00355BFD" w:rsidRDefault="00AD190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в паспорте ПС производит </w:t>
            </w:r>
            <w:proofErr w:type="gramStart"/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осуществление производственного контроля.</w:t>
            </w:r>
          </w:p>
          <w:p w:rsidR="00AD190C" w:rsidRPr="00355BFD" w:rsidRDefault="00AD190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0C" w:rsidRPr="00355BFD" w:rsidRDefault="00AD190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193. Результаты технического освидетельствования ПС записываются в его паспорт специалистом, ответственным за осуществление производственного контроля при эксплуатации ПС, проводившим освидетельствование, с указанием срока следующего освидетельствования. При освидетельствовании вновь смонтированного ПС запись в паспорте должна подтверждать, что ПС смонтировано и установлено в соответствии с руководством по эксплуатации, с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настоящими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ФНП и выдержало испытания.</w:t>
            </w:r>
          </w:p>
          <w:p w:rsidR="00AD190C" w:rsidRPr="00355BFD" w:rsidRDefault="00AD190C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A3" w:rsidRPr="00C70EF9" w:rsidTr="00355BFD">
        <w:tc>
          <w:tcPr>
            <w:tcW w:w="426" w:type="dxa"/>
          </w:tcPr>
          <w:p w:rsidR="005F6EA3" w:rsidRPr="00C70EF9" w:rsidRDefault="005F6EA3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F6EA3" w:rsidRPr="00355BFD" w:rsidRDefault="005F6EA3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 организации эксплуатируются ОПО III и IV класса опасности, возможно ли при организации производственного контроля разработка отдельно Положения о производственном контроле для ОПО IV класса и отдельно для   III класса? Аналогично для Положений о расследовании инцидентов.</w:t>
            </w:r>
          </w:p>
          <w:p w:rsidR="005F6EA3" w:rsidRPr="00355BFD" w:rsidRDefault="005F6EA3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производственном контроле разрабатывается эксплуатирующей организацией на все опасные производственные объекты!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116-ФЗ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Статья 11. Производственный контроль за соблюдением требований промышленной безопасности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1.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 в соответствии с требованиями, устанавливаемыми Правительством Российской Федерации.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 w:rsidR="00355BFD"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и осуществления производственного </w:t>
            </w: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 за соблюдением требований промышленной безопасности на опасном производственном объекте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(утв. </w:t>
            </w:r>
            <w:r w:rsidRPr="00355B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постановлением</w:t>
            </w: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РФ от 10 марта 1999 г. N 263)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3. Каждая эксплуатирующая организация на основании настоящих Правил разрабатывает положение о производственном контроле с учетом профиля производственного объекта.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4. 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путем проведения комплекса мероприятий, направленных на обеспечение безопасного функционирования опасных производственных объектов, а также на предупреждение аварий на этих объектах и обеспечение готовности к локализации аварий и инцидентов и ликвидации их последствий.</w:t>
            </w:r>
          </w:p>
        </w:tc>
      </w:tr>
      <w:tr w:rsidR="005F6EA3" w:rsidRPr="00C70EF9" w:rsidTr="00355BFD">
        <w:tc>
          <w:tcPr>
            <w:tcW w:w="426" w:type="dxa"/>
          </w:tcPr>
          <w:p w:rsidR="005F6EA3" w:rsidRPr="00C70EF9" w:rsidRDefault="005F6EA3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F6EA3" w:rsidRPr="00355BFD" w:rsidRDefault="005F6EA3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 п. 173 ФНП по ПС говорится, что при полном техническом освидетельствовании подъемных сооружений (ПС) проводятся статические и динамические испытания. При проведении экспертизы промышленной безопасности ПС в согласованную экспертной организацией и организацией заказчиком Программу выполнения работ по экспертизе входят</w:t>
            </w:r>
            <w:r w:rsidR="00363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статические и динамические испытания. В п. 193 ФНП по ПС сказано, что проведение технического освидетельствования ПС разрешается осуществлять экспертным организациям. </w:t>
            </w:r>
          </w:p>
          <w:p w:rsidR="005F6EA3" w:rsidRPr="00355BFD" w:rsidRDefault="005F6EA3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Прошу разъяснить, если полное техническое освидетельствование проводит ответственный за осуществление производственного контроля после проведения экспертизы (в заключени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нет записи о проведенном ПТО, поэтому считаем, что ПТО не было проведено) возможно ли не проводить статические и динамические испытания, а использовать протоколы соответствующих испытаний из заключения экспертизы промышленной безопасности, подписанные экспертами. </w:t>
            </w:r>
          </w:p>
          <w:p w:rsidR="005F6EA3" w:rsidRPr="00355BFD" w:rsidRDefault="005F6EA3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соответствующих испытаний из заключения экспертизы промышленной безопасности, подписанные экспертами. Являются частью документации экспертизы промышленной безопасности. Но проведение полного технического освидетельствования не было осуществлено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оно проводиться при экспертизе ПБ только в соответствии с п. 263).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355B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с п.171. Техническое освидетельствование ПС должно проводиться специалистом, ответственным за осуществление производственного контроля при эксплуатации ПС, а также при участии специалиста, ответственного за содержание ПС в работоспособном состоянии.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b/>
                <w:sz w:val="24"/>
                <w:szCs w:val="24"/>
              </w:rPr>
              <w:t>Таким образом, Вам необходимо провести полное техническое освидетельствование  и произвести запись в паспорте ПС</w:t>
            </w:r>
          </w:p>
          <w:p w:rsidR="005F6EA3" w:rsidRPr="00355BFD" w:rsidRDefault="005F6EA3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5" w:rsidRPr="00C70EF9" w:rsidTr="00355BFD">
        <w:tc>
          <w:tcPr>
            <w:tcW w:w="426" w:type="dxa"/>
          </w:tcPr>
          <w:p w:rsidR="00541BC5" w:rsidRPr="00C70EF9" w:rsidRDefault="00541BC5" w:rsidP="00AC37D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E01DE" w:rsidRPr="00355BFD" w:rsidRDefault="00CE01DE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 14.05.2018г вступает в силу ПРИКАЗ ФЕДЕРАЛЬНОЙ СЛУЖБЫ ПО ЭКОЛОГИЧЕСКОМУ, ТЕХНОЛОГИЧЕСКОМУ И АТОМНОМУ НАДЗОРУ от 21 декабря 2017 года № 557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форм проверочных листов (списков контрольных вопросов), содержащих обязательные требования к обеспечению безопасности в сфере электроэнергетики и (или) требования безопасности в сфере теплоснабжения, которые подлежат применению при проведении плановых проверок поднадзорных субъектов (объектов) при осуществлении федерального государственного энергетического надзора. Прошу разъяснить каков порядок применения указанных </w:t>
            </w:r>
            <w:proofErr w:type="spellStart"/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чек-листов</w:t>
            </w:r>
            <w:proofErr w:type="spellEnd"/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плановых проверок, в том числе, является ли перечень вопросов, приведённый в приложениях 1-5 указанного приказа, исчерпывающим или при проведении проверки инспектора имеют право проверять соблюдение иных требований безопасности не прописанных в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чек-листах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8A1" w:rsidRPr="00355BFD" w:rsidRDefault="00D948A1" w:rsidP="00355BFD">
            <w:pPr>
              <w:ind w:left="141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01DE" w:rsidRPr="00355BFD" w:rsidRDefault="00CE01DE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 соответствии с ч.11.3 ст.9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35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 2008, № 52, ст.6249;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2017, № 49, ст.7304) и пунктом 2 общих требований к разработке и утверждению проверочных листо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списков контрольных вопросов), утвержденных постановлением Правительства Российской Федерации от 13 февраля 2017 г. № 177 (Собрание законодательства Российской Федерации 2017, № 9, ст.1359, Руководителем Федеральной службы по экологическому, технологическому и атомному надзору Алешиным А.В. утверждены формы проверочных листов (контрольных вопросов), содержащих обязательные требования по обеспечению безопасности в сфере электроэнергетики и (или требования безопасности в сфере теплоснабжения, которые подлежат применению при проведении плановых проверок поднадзорных субъекто</w:t>
            </w: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объектов) при осуществлении федерального государственного энергетического надзора .</w:t>
            </w:r>
          </w:p>
          <w:p w:rsidR="00541BC5" w:rsidRPr="00355BFD" w:rsidRDefault="00CE01DE" w:rsidP="00355BFD">
            <w:pPr>
              <w:ind w:left="176" w:righ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ФЕДЕРАЛЬНОЙ СЛУЖБЫ ПО ЭКОЛОГИЧЕСКОМУ, ТЕХНОЛОГИЧЕСКОМУ И АТОМНОМУ НАДЗОРУ от 21 декабря 2017 года № 557, при проведении плановых проверок поднадзорных субъектов (объектов) при осуществлении федерального государственного энергетического надзора, в графе «Ответы на вопросы, содержащиеся в перечне вопросов», инспекторским составом на указанные вопросы в </w:t>
            </w:r>
            <w:proofErr w:type="spell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чек-листах</w:t>
            </w:r>
            <w:proofErr w:type="spell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будут указываться ответы «да», «нет» или «требование не применяется».</w:t>
            </w:r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 xml:space="preserve"> При ответе «нет», на указанные вопросы, данный пункт Правил будет указываться в акте как нарушение обязательные требования по обеспечению безопасности, с последующим внесением в предписание. Проверять соблюдение иных требований безопасности, не прописанных в </w:t>
            </w:r>
            <w:proofErr w:type="spellStart"/>
            <w:proofErr w:type="gramStart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чек-листах</w:t>
            </w:r>
            <w:proofErr w:type="spellEnd"/>
            <w:proofErr w:type="gramEnd"/>
            <w:r w:rsidRPr="00355BFD">
              <w:rPr>
                <w:rFonts w:ascii="Times New Roman" w:hAnsi="Times New Roman" w:cs="Times New Roman"/>
                <w:sz w:val="24"/>
                <w:szCs w:val="24"/>
              </w:rPr>
              <w:t>, является недопустимым.</w:t>
            </w:r>
          </w:p>
        </w:tc>
      </w:tr>
    </w:tbl>
    <w:p w:rsidR="00697BD2" w:rsidRPr="005D281D" w:rsidRDefault="00697BD2" w:rsidP="00355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BD2" w:rsidRPr="005D281D" w:rsidSect="00AD38F0">
      <w:pgSz w:w="16838" w:h="11906" w:orient="landscape"/>
      <w:pgMar w:top="1418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AA" w:rsidRDefault="00C960AA" w:rsidP="008D64F3">
      <w:pPr>
        <w:spacing w:after="0" w:line="240" w:lineRule="auto"/>
      </w:pPr>
      <w:r>
        <w:separator/>
      </w:r>
    </w:p>
  </w:endnote>
  <w:endnote w:type="continuationSeparator" w:id="0">
    <w:p w:rsidR="00C960AA" w:rsidRDefault="00C960AA" w:rsidP="008D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AA" w:rsidRDefault="00C960AA" w:rsidP="008D64F3">
      <w:pPr>
        <w:spacing w:after="0" w:line="240" w:lineRule="auto"/>
      </w:pPr>
      <w:r>
        <w:separator/>
      </w:r>
    </w:p>
  </w:footnote>
  <w:footnote w:type="continuationSeparator" w:id="0">
    <w:p w:rsidR="00C960AA" w:rsidRDefault="00C960AA" w:rsidP="008D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974"/>
    <w:multiLevelType w:val="hybridMultilevel"/>
    <w:tmpl w:val="E6CA68EE"/>
    <w:lvl w:ilvl="0" w:tplc="59684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74A28"/>
    <w:multiLevelType w:val="hybridMultilevel"/>
    <w:tmpl w:val="42A64DD4"/>
    <w:lvl w:ilvl="0" w:tplc="FB582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91BBD"/>
    <w:multiLevelType w:val="hybridMultilevel"/>
    <w:tmpl w:val="C0CAA76E"/>
    <w:lvl w:ilvl="0" w:tplc="3174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6313C8"/>
    <w:multiLevelType w:val="hybridMultilevel"/>
    <w:tmpl w:val="5E1E27AA"/>
    <w:lvl w:ilvl="0" w:tplc="F25EC7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733088"/>
    <w:multiLevelType w:val="hybridMultilevel"/>
    <w:tmpl w:val="13E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4B"/>
    <w:rsid w:val="00002251"/>
    <w:rsid w:val="00004FB3"/>
    <w:rsid w:val="00011E74"/>
    <w:rsid w:val="00021D7A"/>
    <w:rsid w:val="00025C98"/>
    <w:rsid w:val="00026377"/>
    <w:rsid w:val="00027CA6"/>
    <w:rsid w:val="00036AED"/>
    <w:rsid w:val="000377BF"/>
    <w:rsid w:val="0004294C"/>
    <w:rsid w:val="000432AB"/>
    <w:rsid w:val="00051FA1"/>
    <w:rsid w:val="00054CA3"/>
    <w:rsid w:val="0005538D"/>
    <w:rsid w:val="00066522"/>
    <w:rsid w:val="00074EFD"/>
    <w:rsid w:val="00077C5F"/>
    <w:rsid w:val="00085657"/>
    <w:rsid w:val="0008726E"/>
    <w:rsid w:val="00090734"/>
    <w:rsid w:val="000A4556"/>
    <w:rsid w:val="000B11CA"/>
    <w:rsid w:val="000C13D2"/>
    <w:rsid w:val="000C19AB"/>
    <w:rsid w:val="000C1D34"/>
    <w:rsid w:val="000C4B0C"/>
    <w:rsid w:val="000D0B4C"/>
    <w:rsid w:val="000D1C41"/>
    <w:rsid w:val="000D760C"/>
    <w:rsid w:val="000E3BF4"/>
    <w:rsid w:val="001046E2"/>
    <w:rsid w:val="001062C7"/>
    <w:rsid w:val="001075E3"/>
    <w:rsid w:val="001131FD"/>
    <w:rsid w:val="00117588"/>
    <w:rsid w:val="00117EFB"/>
    <w:rsid w:val="00126D87"/>
    <w:rsid w:val="00130851"/>
    <w:rsid w:val="0013104B"/>
    <w:rsid w:val="0013449C"/>
    <w:rsid w:val="001347B3"/>
    <w:rsid w:val="001354DA"/>
    <w:rsid w:val="0013591D"/>
    <w:rsid w:val="00136324"/>
    <w:rsid w:val="00137427"/>
    <w:rsid w:val="00142DB4"/>
    <w:rsid w:val="001455E3"/>
    <w:rsid w:val="001478FF"/>
    <w:rsid w:val="00147E7B"/>
    <w:rsid w:val="0015136F"/>
    <w:rsid w:val="00151741"/>
    <w:rsid w:val="00157882"/>
    <w:rsid w:val="001632DC"/>
    <w:rsid w:val="00165960"/>
    <w:rsid w:val="00167608"/>
    <w:rsid w:val="00167E2D"/>
    <w:rsid w:val="00171E06"/>
    <w:rsid w:val="00177E76"/>
    <w:rsid w:val="00181C04"/>
    <w:rsid w:val="001945F6"/>
    <w:rsid w:val="001A5450"/>
    <w:rsid w:val="001A6D3E"/>
    <w:rsid w:val="001B055E"/>
    <w:rsid w:val="001B2A1D"/>
    <w:rsid w:val="001B4228"/>
    <w:rsid w:val="001C224E"/>
    <w:rsid w:val="001C609E"/>
    <w:rsid w:val="001D331B"/>
    <w:rsid w:val="001D438D"/>
    <w:rsid w:val="001D5102"/>
    <w:rsid w:val="001D515F"/>
    <w:rsid w:val="001E2D35"/>
    <w:rsid w:val="001E4B28"/>
    <w:rsid w:val="001F75ED"/>
    <w:rsid w:val="001F7A28"/>
    <w:rsid w:val="00201952"/>
    <w:rsid w:val="00212F34"/>
    <w:rsid w:val="00220F77"/>
    <w:rsid w:val="00221A5A"/>
    <w:rsid w:val="00230D3E"/>
    <w:rsid w:val="002347BE"/>
    <w:rsid w:val="00235CFC"/>
    <w:rsid w:val="00251BCA"/>
    <w:rsid w:val="00255D20"/>
    <w:rsid w:val="0026013E"/>
    <w:rsid w:val="002628B7"/>
    <w:rsid w:val="00263C68"/>
    <w:rsid w:val="002841C0"/>
    <w:rsid w:val="0029047C"/>
    <w:rsid w:val="0029406C"/>
    <w:rsid w:val="00294A5D"/>
    <w:rsid w:val="002B4C73"/>
    <w:rsid w:val="002C290D"/>
    <w:rsid w:val="002C5B8C"/>
    <w:rsid w:val="002C7976"/>
    <w:rsid w:val="002E0EF0"/>
    <w:rsid w:val="002E78F2"/>
    <w:rsid w:val="002F2633"/>
    <w:rsid w:val="002F375E"/>
    <w:rsid w:val="002F47B1"/>
    <w:rsid w:val="002F6AFD"/>
    <w:rsid w:val="0030749B"/>
    <w:rsid w:val="00310D4D"/>
    <w:rsid w:val="00313B40"/>
    <w:rsid w:val="00314FB6"/>
    <w:rsid w:val="00316262"/>
    <w:rsid w:val="00324B95"/>
    <w:rsid w:val="00327F89"/>
    <w:rsid w:val="0034149C"/>
    <w:rsid w:val="00342070"/>
    <w:rsid w:val="0035162C"/>
    <w:rsid w:val="00355BFD"/>
    <w:rsid w:val="00363318"/>
    <w:rsid w:val="003712D0"/>
    <w:rsid w:val="00372BDB"/>
    <w:rsid w:val="003758DF"/>
    <w:rsid w:val="00380B3B"/>
    <w:rsid w:val="003819BF"/>
    <w:rsid w:val="00387068"/>
    <w:rsid w:val="003876D6"/>
    <w:rsid w:val="0039129D"/>
    <w:rsid w:val="003B055B"/>
    <w:rsid w:val="003B099F"/>
    <w:rsid w:val="003B41EF"/>
    <w:rsid w:val="003C02C7"/>
    <w:rsid w:val="003C21D7"/>
    <w:rsid w:val="003C5A32"/>
    <w:rsid w:val="003C5F37"/>
    <w:rsid w:val="003C7A70"/>
    <w:rsid w:val="003D2E1E"/>
    <w:rsid w:val="003E3B79"/>
    <w:rsid w:val="00413438"/>
    <w:rsid w:val="00415494"/>
    <w:rsid w:val="004204FF"/>
    <w:rsid w:val="004234FD"/>
    <w:rsid w:val="00427F93"/>
    <w:rsid w:val="004415D0"/>
    <w:rsid w:val="00443629"/>
    <w:rsid w:val="00444A0F"/>
    <w:rsid w:val="004456AF"/>
    <w:rsid w:val="00447956"/>
    <w:rsid w:val="00450ABB"/>
    <w:rsid w:val="004673A8"/>
    <w:rsid w:val="00471256"/>
    <w:rsid w:val="0048698F"/>
    <w:rsid w:val="00490ADC"/>
    <w:rsid w:val="00490C1C"/>
    <w:rsid w:val="004A1CBE"/>
    <w:rsid w:val="004B07A4"/>
    <w:rsid w:val="004B0E93"/>
    <w:rsid w:val="004B6557"/>
    <w:rsid w:val="004B7582"/>
    <w:rsid w:val="004C27BD"/>
    <w:rsid w:val="004C2B1C"/>
    <w:rsid w:val="004C419C"/>
    <w:rsid w:val="004C5CDF"/>
    <w:rsid w:val="004D3FC2"/>
    <w:rsid w:val="004D7FF2"/>
    <w:rsid w:val="004E15F5"/>
    <w:rsid w:val="004E37F0"/>
    <w:rsid w:val="004E4EE7"/>
    <w:rsid w:val="004E649C"/>
    <w:rsid w:val="004F51D5"/>
    <w:rsid w:val="0050486E"/>
    <w:rsid w:val="00506298"/>
    <w:rsid w:val="00514F68"/>
    <w:rsid w:val="00517EAB"/>
    <w:rsid w:val="005227BA"/>
    <w:rsid w:val="0052387D"/>
    <w:rsid w:val="00524791"/>
    <w:rsid w:val="00526E89"/>
    <w:rsid w:val="0054017B"/>
    <w:rsid w:val="00541BC5"/>
    <w:rsid w:val="005545C3"/>
    <w:rsid w:val="0055513D"/>
    <w:rsid w:val="00555CAE"/>
    <w:rsid w:val="00561145"/>
    <w:rsid w:val="00561B87"/>
    <w:rsid w:val="0056400F"/>
    <w:rsid w:val="00566386"/>
    <w:rsid w:val="00566828"/>
    <w:rsid w:val="00567719"/>
    <w:rsid w:val="00567C19"/>
    <w:rsid w:val="00577E8F"/>
    <w:rsid w:val="00590E91"/>
    <w:rsid w:val="00591D03"/>
    <w:rsid w:val="00591FA1"/>
    <w:rsid w:val="00595156"/>
    <w:rsid w:val="005975D0"/>
    <w:rsid w:val="005A1111"/>
    <w:rsid w:val="005A24B6"/>
    <w:rsid w:val="005B27C8"/>
    <w:rsid w:val="005B2BC3"/>
    <w:rsid w:val="005B72D9"/>
    <w:rsid w:val="005C025F"/>
    <w:rsid w:val="005C13C5"/>
    <w:rsid w:val="005D281D"/>
    <w:rsid w:val="005D421A"/>
    <w:rsid w:val="005E119D"/>
    <w:rsid w:val="005E62AF"/>
    <w:rsid w:val="005E7872"/>
    <w:rsid w:val="005F518A"/>
    <w:rsid w:val="005F6EA3"/>
    <w:rsid w:val="00607915"/>
    <w:rsid w:val="00610498"/>
    <w:rsid w:val="00615CBA"/>
    <w:rsid w:val="00617728"/>
    <w:rsid w:val="00627E41"/>
    <w:rsid w:val="00631529"/>
    <w:rsid w:val="006374FF"/>
    <w:rsid w:val="006441F9"/>
    <w:rsid w:val="00644311"/>
    <w:rsid w:val="0064639F"/>
    <w:rsid w:val="00651EA7"/>
    <w:rsid w:val="00653277"/>
    <w:rsid w:val="006570E0"/>
    <w:rsid w:val="00657F08"/>
    <w:rsid w:val="00665CE4"/>
    <w:rsid w:val="00675930"/>
    <w:rsid w:val="00682D98"/>
    <w:rsid w:val="0068341C"/>
    <w:rsid w:val="00697BD2"/>
    <w:rsid w:val="006A0A40"/>
    <w:rsid w:val="006A0C6D"/>
    <w:rsid w:val="006A6635"/>
    <w:rsid w:val="006A73A8"/>
    <w:rsid w:val="006B3763"/>
    <w:rsid w:val="006B3A3D"/>
    <w:rsid w:val="006C19E4"/>
    <w:rsid w:val="006C4B21"/>
    <w:rsid w:val="006D072C"/>
    <w:rsid w:val="006E1296"/>
    <w:rsid w:val="006E1C25"/>
    <w:rsid w:val="006E52EF"/>
    <w:rsid w:val="006E627D"/>
    <w:rsid w:val="006E6EB7"/>
    <w:rsid w:val="00703529"/>
    <w:rsid w:val="00710940"/>
    <w:rsid w:val="00730F2A"/>
    <w:rsid w:val="007373B6"/>
    <w:rsid w:val="00742604"/>
    <w:rsid w:val="00747FF8"/>
    <w:rsid w:val="00755D2B"/>
    <w:rsid w:val="00755E77"/>
    <w:rsid w:val="00765F99"/>
    <w:rsid w:val="00773719"/>
    <w:rsid w:val="00773A4B"/>
    <w:rsid w:val="007872ED"/>
    <w:rsid w:val="00792928"/>
    <w:rsid w:val="00795F3F"/>
    <w:rsid w:val="00797525"/>
    <w:rsid w:val="00797833"/>
    <w:rsid w:val="007A7F34"/>
    <w:rsid w:val="007B0DE6"/>
    <w:rsid w:val="007C066F"/>
    <w:rsid w:val="007C2433"/>
    <w:rsid w:val="007C791D"/>
    <w:rsid w:val="007C7DED"/>
    <w:rsid w:val="007D5CAE"/>
    <w:rsid w:val="007E5064"/>
    <w:rsid w:val="007F6EFD"/>
    <w:rsid w:val="008001B9"/>
    <w:rsid w:val="00805A5C"/>
    <w:rsid w:val="00807673"/>
    <w:rsid w:val="00821EE7"/>
    <w:rsid w:val="00821F15"/>
    <w:rsid w:val="00824B6C"/>
    <w:rsid w:val="00830925"/>
    <w:rsid w:val="00835BE9"/>
    <w:rsid w:val="00837ED2"/>
    <w:rsid w:val="0084073F"/>
    <w:rsid w:val="00847601"/>
    <w:rsid w:val="0085754B"/>
    <w:rsid w:val="008615F5"/>
    <w:rsid w:val="00870691"/>
    <w:rsid w:val="0087220E"/>
    <w:rsid w:val="00875953"/>
    <w:rsid w:val="00880AAC"/>
    <w:rsid w:val="00880F31"/>
    <w:rsid w:val="0088588C"/>
    <w:rsid w:val="008900EC"/>
    <w:rsid w:val="00890D5B"/>
    <w:rsid w:val="00890EF9"/>
    <w:rsid w:val="008958E6"/>
    <w:rsid w:val="008A25F5"/>
    <w:rsid w:val="008A4513"/>
    <w:rsid w:val="008A7A68"/>
    <w:rsid w:val="008C1756"/>
    <w:rsid w:val="008C2407"/>
    <w:rsid w:val="008C2E34"/>
    <w:rsid w:val="008C4875"/>
    <w:rsid w:val="008C51D3"/>
    <w:rsid w:val="008D3F59"/>
    <w:rsid w:val="008D64F3"/>
    <w:rsid w:val="008D6717"/>
    <w:rsid w:val="008E06E5"/>
    <w:rsid w:val="008E1444"/>
    <w:rsid w:val="008E1A4A"/>
    <w:rsid w:val="008E264C"/>
    <w:rsid w:val="008E6A44"/>
    <w:rsid w:val="008F143D"/>
    <w:rsid w:val="008F36D8"/>
    <w:rsid w:val="00901BDE"/>
    <w:rsid w:val="00902460"/>
    <w:rsid w:val="009032A7"/>
    <w:rsid w:val="00906D0C"/>
    <w:rsid w:val="00923285"/>
    <w:rsid w:val="00944D5A"/>
    <w:rsid w:val="0095149A"/>
    <w:rsid w:val="00951FA6"/>
    <w:rsid w:val="00956844"/>
    <w:rsid w:val="00962D45"/>
    <w:rsid w:val="00974273"/>
    <w:rsid w:val="00983E2E"/>
    <w:rsid w:val="00994F02"/>
    <w:rsid w:val="00996692"/>
    <w:rsid w:val="009A4820"/>
    <w:rsid w:val="009A4CA1"/>
    <w:rsid w:val="009A7980"/>
    <w:rsid w:val="009B0025"/>
    <w:rsid w:val="009B5116"/>
    <w:rsid w:val="009B653C"/>
    <w:rsid w:val="009B6820"/>
    <w:rsid w:val="009B6B40"/>
    <w:rsid w:val="009B7245"/>
    <w:rsid w:val="009C0651"/>
    <w:rsid w:val="009C085E"/>
    <w:rsid w:val="009C0EE0"/>
    <w:rsid w:val="009C1D18"/>
    <w:rsid w:val="009C200A"/>
    <w:rsid w:val="009C2F03"/>
    <w:rsid w:val="009D0696"/>
    <w:rsid w:val="009D429E"/>
    <w:rsid w:val="009D6F6C"/>
    <w:rsid w:val="009E4D5D"/>
    <w:rsid w:val="009E61FD"/>
    <w:rsid w:val="009F04EF"/>
    <w:rsid w:val="009F2DCD"/>
    <w:rsid w:val="009F4423"/>
    <w:rsid w:val="00A00943"/>
    <w:rsid w:val="00A03AF4"/>
    <w:rsid w:val="00A07AC3"/>
    <w:rsid w:val="00A102DA"/>
    <w:rsid w:val="00A15152"/>
    <w:rsid w:val="00A17FE0"/>
    <w:rsid w:val="00A20627"/>
    <w:rsid w:val="00A30F4C"/>
    <w:rsid w:val="00A31EBE"/>
    <w:rsid w:val="00A328A2"/>
    <w:rsid w:val="00A32B72"/>
    <w:rsid w:val="00A335A2"/>
    <w:rsid w:val="00A36441"/>
    <w:rsid w:val="00A41122"/>
    <w:rsid w:val="00A439BA"/>
    <w:rsid w:val="00A45368"/>
    <w:rsid w:val="00A64E61"/>
    <w:rsid w:val="00A67E0F"/>
    <w:rsid w:val="00A73720"/>
    <w:rsid w:val="00A95599"/>
    <w:rsid w:val="00AA1191"/>
    <w:rsid w:val="00AA4E59"/>
    <w:rsid w:val="00AA631F"/>
    <w:rsid w:val="00AA7366"/>
    <w:rsid w:val="00AB1BFF"/>
    <w:rsid w:val="00AB62C6"/>
    <w:rsid w:val="00AB76B2"/>
    <w:rsid w:val="00AC0AB4"/>
    <w:rsid w:val="00AC3270"/>
    <w:rsid w:val="00AC37D4"/>
    <w:rsid w:val="00AD0927"/>
    <w:rsid w:val="00AD108F"/>
    <w:rsid w:val="00AD190C"/>
    <w:rsid w:val="00AD38F0"/>
    <w:rsid w:val="00AD3F4B"/>
    <w:rsid w:val="00AD5609"/>
    <w:rsid w:val="00AD6383"/>
    <w:rsid w:val="00AE1A14"/>
    <w:rsid w:val="00AE23C4"/>
    <w:rsid w:val="00AE3A8A"/>
    <w:rsid w:val="00AE5AAC"/>
    <w:rsid w:val="00AE5AFA"/>
    <w:rsid w:val="00AF0A49"/>
    <w:rsid w:val="00B00087"/>
    <w:rsid w:val="00B12543"/>
    <w:rsid w:val="00B14349"/>
    <w:rsid w:val="00B15123"/>
    <w:rsid w:val="00B16DD1"/>
    <w:rsid w:val="00B17A0F"/>
    <w:rsid w:val="00B17DE6"/>
    <w:rsid w:val="00B21C52"/>
    <w:rsid w:val="00B22836"/>
    <w:rsid w:val="00B253CD"/>
    <w:rsid w:val="00B36A9A"/>
    <w:rsid w:val="00B413A7"/>
    <w:rsid w:val="00B426FF"/>
    <w:rsid w:val="00B51F77"/>
    <w:rsid w:val="00B5383D"/>
    <w:rsid w:val="00B622FB"/>
    <w:rsid w:val="00B642C3"/>
    <w:rsid w:val="00B710EF"/>
    <w:rsid w:val="00B71819"/>
    <w:rsid w:val="00B71C29"/>
    <w:rsid w:val="00B7683E"/>
    <w:rsid w:val="00B83CAB"/>
    <w:rsid w:val="00B87AAD"/>
    <w:rsid w:val="00B94539"/>
    <w:rsid w:val="00B97CC4"/>
    <w:rsid w:val="00BA07D5"/>
    <w:rsid w:val="00BA1D97"/>
    <w:rsid w:val="00BA5C7F"/>
    <w:rsid w:val="00BB6EB9"/>
    <w:rsid w:val="00BB7DFD"/>
    <w:rsid w:val="00BC0C60"/>
    <w:rsid w:val="00BD1C9F"/>
    <w:rsid w:val="00BD1DF9"/>
    <w:rsid w:val="00BD55AC"/>
    <w:rsid w:val="00BD588F"/>
    <w:rsid w:val="00BE0060"/>
    <w:rsid w:val="00BE10E4"/>
    <w:rsid w:val="00BE2E53"/>
    <w:rsid w:val="00C059AA"/>
    <w:rsid w:val="00C06A16"/>
    <w:rsid w:val="00C077E7"/>
    <w:rsid w:val="00C11CA1"/>
    <w:rsid w:val="00C1398C"/>
    <w:rsid w:val="00C13A78"/>
    <w:rsid w:val="00C13B04"/>
    <w:rsid w:val="00C20423"/>
    <w:rsid w:val="00C224B1"/>
    <w:rsid w:val="00C24FD8"/>
    <w:rsid w:val="00C2580E"/>
    <w:rsid w:val="00C25C40"/>
    <w:rsid w:val="00C25EA9"/>
    <w:rsid w:val="00C30511"/>
    <w:rsid w:val="00C30B03"/>
    <w:rsid w:val="00C30B13"/>
    <w:rsid w:val="00C31B2A"/>
    <w:rsid w:val="00C353BA"/>
    <w:rsid w:val="00C41AF2"/>
    <w:rsid w:val="00C427C0"/>
    <w:rsid w:val="00C42822"/>
    <w:rsid w:val="00C42C3C"/>
    <w:rsid w:val="00C43A2E"/>
    <w:rsid w:val="00C47982"/>
    <w:rsid w:val="00C52EAB"/>
    <w:rsid w:val="00C63311"/>
    <w:rsid w:val="00C6687B"/>
    <w:rsid w:val="00C669E4"/>
    <w:rsid w:val="00C70EF9"/>
    <w:rsid w:val="00C77087"/>
    <w:rsid w:val="00C90E7F"/>
    <w:rsid w:val="00C915A6"/>
    <w:rsid w:val="00C95252"/>
    <w:rsid w:val="00C95688"/>
    <w:rsid w:val="00C960AA"/>
    <w:rsid w:val="00C97DC3"/>
    <w:rsid w:val="00CA28E9"/>
    <w:rsid w:val="00CA3EAB"/>
    <w:rsid w:val="00CA558F"/>
    <w:rsid w:val="00CA6EEB"/>
    <w:rsid w:val="00CB4865"/>
    <w:rsid w:val="00CC0CD1"/>
    <w:rsid w:val="00CC19D4"/>
    <w:rsid w:val="00CC5C02"/>
    <w:rsid w:val="00CC6B8E"/>
    <w:rsid w:val="00CD019D"/>
    <w:rsid w:val="00CD1E68"/>
    <w:rsid w:val="00CD4EC1"/>
    <w:rsid w:val="00CD68E4"/>
    <w:rsid w:val="00CD794E"/>
    <w:rsid w:val="00CE01DE"/>
    <w:rsid w:val="00CE0AAA"/>
    <w:rsid w:val="00CE512D"/>
    <w:rsid w:val="00CF17BB"/>
    <w:rsid w:val="00D07F7C"/>
    <w:rsid w:val="00D140C3"/>
    <w:rsid w:val="00D14468"/>
    <w:rsid w:val="00D156D5"/>
    <w:rsid w:val="00D22B7F"/>
    <w:rsid w:val="00D31C7E"/>
    <w:rsid w:val="00D44C83"/>
    <w:rsid w:val="00D45157"/>
    <w:rsid w:val="00D458D2"/>
    <w:rsid w:val="00D477BF"/>
    <w:rsid w:val="00D511C8"/>
    <w:rsid w:val="00D514EE"/>
    <w:rsid w:val="00D62BF2"/>
    <w:rsid w:val="00D66CE9"/>
    <w:rsid w:val="00D837A1"/>
    <w:rsid w:val="00D9117E"/>
    <w:rsid w:val="00D948A1"/>
    <w:rsid w:val="00DA08AD"/>
    <w:rsid w:val="00DB55CF"/>
    <w:rsid w:val="00DB740C"/>
    <w:rsid w:val="00DB75F5"/>
    <w:rsid w:val="00DC2CA9"/>
    <w:rsid w:val="00DC4B8A"/>
    <w:rsid w:val="00DC521C"/>
    <w:rsid w:val="00DD072E"/>
    <w:rsid w:val="00DD0D22"/>
    <w:rsid w:val="00DD15F4"/>
    <w:rsid w:val="00DD4E36"/>
    <w:rsid w:val="00DD4F72"/>
    <w:rsid w:val="00DE499E"/>
    <w:rsid w:val="00DE6AA6"/>
    <w:rsid w:val="00DF0190"/>
    <w:rsid w:val="00DF2EA0"/>
    <w:rsid w:val="00E00ADB"/>
    <w:rsid w:val="00E00F5E"/>
    <w:rsid w:val="00E03FF0"/>
    <w:rsid w:val="00E0798C"/>
    <w:rsid w:val="00E26308"/>
    <w:rsid w:val="00E34B4A"/>
    <w:rsid w:val="00E507F1"/>
    <w:rsid w:val="00E63B3E"/>
    <w:rsid w:val="00E64910"/>
    <w:rsid w:val="00E653B3"/>
    <w:rsid w:val="00E71575"/>
    <w:rsid w:val="00E724DB"/>
    <w:rsid w:val="00E7783E"/>
    <w:rsid w:val="00E82239"/>
    <w:rsid w:val="00E8264A"/>
    <w:rsid w:val="00E836A7"/>
    <w:rsid w:val="00EA3EE9"/>
    <w:rsid w:val="00EA7CE0"/>
    <w:rsid w:val="00EB0006"/>
    <w:rsid w:val="00EC3D94"/>
    <w:rsid w:val="00EC616F"/>
    <w:rsid w:val="00ED44C7"/>
    <w:rsid w:val="00ED5567"/>
    <w:rsid w:val="00EE3A76"/>
    <w:rsid w:val="00EE4CE7"/>
    <w:rsid w:val="00EE64C1"/>
    <w:rsid w:val="00EF07AC"/>
    <w:rsid w:val="00EF4288"/>
    <w:rsid w:val="00EF4305"/>
    <w:rsid w:val="00EF64AC"/>
    <w:rsid w:val="00EF6C16"/>
    <w:rsid w:val="00F01073"/>
    <w:rsid w:val="00F04F26"/>
    <w:rsid w:val="00F12522"/>
    <w:rsid w:val="00F13086"/>
    <w:rsid w:val="00F22AC2"/>
    <w:rsid w:val="00F31167"/>
    <w:rsid w:val="00F4303C"/>
    <w:rsid w:val="00F45A46"/>
    <w:rsid w:val="00F5052E"/>
    <w:rsid w:val="00F62108"/>
    <w:rsid w:val="00F67F4E"/>
    <w:rsid w:val="00F7188D"/>
    <w:rsid w:val="00F76B74"/>
    <w:rsid w:val="00F80AB3"/>
    <w:rsid w:val="00F80DC5"/>
    <w:rsid w:val="00F84E65"/>
    <w:rsid w:val="00F85089"/>
    <w:rsid w:val="00F850B5"/>
    <w:rsid w:val="00F86A36"/>
    <w:rsid w:val="00F870ED"/>
    <w:rsid w:val="00F90E9D"/>
    <w:rsid w:val="00F9503E"/>
    <w:rsid w:val="00FB08DB"/>
    <w:rsid w:val="00FB2753"/>
    <w:rsid w:val="00FC160D"/>
    <w:rsid w:val="00FC2802"/>
    <w:rsid w:val="00FC7578"/>
    <w:rsid w:val="00FD6722"/>
    <w:rsid w:val="00FF7602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  <w:style w:type="paragraph" w:customStyle="1" w:styleId="headertext0">
    <w:name w:val="headertext"/>
    <w:basedOn w:val="a"/>
    <w:rsid w:val="009E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EE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4B"/>
    <w:pPr>
      <w:ind w:left="720"/>
      <w:contextualSpacing/>
    </w:pPr>
  </w:style>
  <w:style w:type="character" w:customStyle="1" w:styleId="apple-converted-space">
    <w:name w:val="apple-converted-space"/>
    <w:basedOn w:val="a0"/>
    <w:rsid w:val="00ED44C7"/>
  </w:style>
  <w:style w:type="character" w:customStyle="1" w:styleId="comment">
    <w:name w:val="comment"/>
    <w:basedOn w:val="a0"/>
    <w:rsid w:val="00ED44C7"/>
  </w:style>
  <w:style w:type="table" w:styleId="a4">
    <w:name w:val="Table Grid"/>
    <w:basedOn w:val="a1"/>
    <w:uiPriority w:val="39"/>
    <w:rsid w:val="0016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4F3"/>
  </w:style>
  <w:style w:type="paragraph" w:styleId="a7">
    <w:name w:val="footer"/>
    <w:basedOn w:val="a"/>
    <w:link w:val="a8"/>
    <w:uiPriority w:val="99"/>
    <w:unhideWhenUsed/>
    <w:rsid w:val="008D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4F3"/>
  </w:style>
  <w:style w:type="paragraph" w:styleId="a9">
    <w:name w:val="Balloon Text"/>
    <w:basedOn w:val="a"/>
    <w:link w:val="aa"/>
    <w:uiPriority w:val="99"/>
    <w:semiHidden/>
    <w:unhideWhenUsed/>
    <w:rsid w:val="004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655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B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23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">
    <w:name w:val="Знак Знак1"/>
    <w:basedOn w:val="a"/>
    <w:rsid w:val="004A1C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A33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028634&amp;prevdoc=5559310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31B7-E1DC-423C-97B6-66D712CE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Панасюк Александр Викторович</dc:creator>
  <cp:lastModifiedBy>user</cp:lastModifiedBy>
  <cp:revision>2</cp:revision>
  <cp:lastPrinted>2017-12-05T09:19:00Z</cp:lastPrinted>
  <dcterms:created xsi:type="dcterms:W3CDTF">2018-05-23T08:10:00Z</dcterms:created>
  <dcterms:modified xsi:type="dcterms:W3CDTF">2018-05-23T08:10:00Z</dcterms:modified>
</cp:coreProperties>
</file>